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文星标宋" w:hAnsi="文星标宋" w:eastAsia="文星标宋"/>
          <w:b w:val="0"/>
          <w:bCs w:val="0"/>
          <w:sz w:val="32"/>
          <w:szCs w:val="32"/>
        </w:rPr>
      </w:pPr>
    </w:p>
    <w:p>
      <w:pPr>
        <w:jc w:val="center"/>
        <w:rPr>
          <w:rFonts w:hint="eastAsia" w:ascii="文星标宋" w:hAnsi="文星标宋" w:eastAsia="文星标宋"/>
          <w:b w:val="0"/>
          <w:bCs w:val="0"/>
          <w:sz w:val="32"/>
          <w:szCs w:val="32"/>
        </w:rPr>
      </w:pPr>
      <w:r>
        <w:rPr>
          <w:rFonts w:hint="eastAsia" w:ascii="文星标宋" w:hAnsi="文星标宋" w:eastAsia="文星标宋"/>
          <w:b w:val="0"/>
          <w:bCs w:val="0"/>
          <w:sz w:val="32"/>
          <w:szCs w:val="32"/>
        </w:rPr>
        <w:t>三门峡市</w:t>
      </w:r>
      <w:r>
        <w:rPr>
          <w:rFonts w:hint="eastAsia" w:ascii="文星标宋" w:hAnsi="文星标宋" w:eastAsia="文星标宋"/>
          <w:b w:val="0"/>
          <w:bCs w:val="0"/>
          <w:sz w:val="32"/>
          <w:szCs w:val="32"/>
          <w:lang w:eastAsia="zh-CN"/>
        </w:rPr>
        <w:t>市场监督</w:t>
      </w:r>
      <w:r>
        <w:rPr>
          <w:rFonts w:hint="eastAsia" w:ascii="文星标宋" w:hAnsi="文星标宋" w:eastAsia="文星标宋"/>
          <w:b w:val="0"/>
          <w:bCs w:val="0"/>
          <w:sz w:val="32"/>
          <w:szCs w:val="32"/>
        </w:rPr>
        <w:t>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文星标宋" w:hAnsi="文星标宋" w:eastAsia="文星标宋"/>
          <w:b w:val="0"/>
          <w:bCs w:val="0"/>
          <w:sz w:val="32"/>
          <w:szCs w:val="32"/>
          <w:lang w:eastAsia="zh-CN"/>
        </w:rPr>
      </w:pPr>
      <w:r>
        <w:rPr>
          <w:rFonts w:hint="eastAsia" w:ascii="文星标宋" w:hAnsi="文星标宋" w:eastAsia="文星标宋"/>
          <w:b w:val="0"/>
          <w:bCs w:val="0"/>
          <w:sz w:val="32"/>
          <w:szCs w:val="32"/>
          <w:lang w:eastAsia="zh-CN"/>
        </w:rPr>
        <w:t>关于取消《第二类医疗器械经营备案凭证》的</w:t>
      </w:r>
      <w:r>
        <w:rPr>
          <w:rFonts w:hint="eastAsia" w:ascii="文星标宋" w:hAnsi="文星标宋" w:eastAsia="文星标宋"/>
          <w:b w:val="0"/>
          <w:bCs w:val="0"/>
          <w:sz w:val="32"/>
          <w:szCs w:val="32"/>
        </w:rPr>
        <w:t>公告（20</w:t>
      </w:r>
      <w:r>
        <w:rPr>
          <w:rFonts w:hint="eastAsia" w:ascii="文星标宋" w:hAnsi="文星标宋" w:eastAsia="文星标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文星标宋" w:hAnsi="文星标宋" w:eastAsia="文星标宋"/>
          <w:b w:val="0"/>
          <w:bCs w:val="0"/>
          <w:sz w:val="32"/>
          <w:szCs w:val="32"/>
          <w:lang w:val="en" w:eastAsia="zh-CN"/>
        </w:rPr>
        <w:t>6</w:t>
      </w:r>
      <w:r>
        <w:rPr>
          <w:rFonts w:hint="eastAsia" w:ascii="文星标宋" w:hAnsi="文星标宋" w:eastAsia="文星标宋"/>
          <w:b w:val="0"/>
          <w:bCs w:val="0"/>
          <w:sz w:val="32"/>
          <w:szCs w:val="32"/>
          <w:lang w:val="en" w:eastAsia="zh-CN"/>
        </w:rPr>
        <w:t>年第</w:t>
      </w:r>
      <w:r>
        <w:rPr>
          <w:rFonts w:hint="default" w:ascii="文星标宋" w:hAnsi="文星标宋" w:eastAsia="文星标宋"/>
          <w:b w:val="0"/>
          <w:bCs w:val="0"/>
          <w:sz w:val="32"/>
          <w:szCs w:val="32"/>
          <w:lang w:val="en" w:eastAsia="zh-CN"/>
        </w:rPr>
        <w:t>28</w:t>
      </w:r>
      <w:r>
        <w:rPr>
          <w:rFonts w:hint="eastAsia" w:ascii="文星标宋" w:hAnsi="文星标宋" w:eastAsia="文星标宋"/>
          <w:b w:val="0"/>
          <w:bCs w:val="0"/>
          <w:sz w:val="32"/>
          <w:szCs w:val="32"/>
        </w:rPr>
        <w:t>号</w:t>
      </w:r>
      <w:r>
        <w:rPr>
          <w:rFonts w:hint="eastAsia" w:ascii="文星标宋" w:hAnsi="文星标宋" w:eastAsia="文星标宋"/>
          <w:b w:val="0"/>
          <w:bCs w:val="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both"/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 w:firstLine="640" w:firstLineChars="200"/>
        <w:jc w:val="both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" w:eastAsia="zh-CN"/>
        </w:rPr>
        <w:t>河南美道家实业有限公司三门峡分公司等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13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" w:eastAsia="zh-CN"/>
        </w:rPr>
        <w:t>家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企业主动申请取消《第二类医疗器械经营备案凭证》，我局根据《医疗器械经营监督管理办法》(总局令第54号）的相关规定，决定对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" w:eastAsia="zh-CN"/>
        </w:rPr>
        <w:t>河南美道家实业有限公司三门峡分公司等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13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" w:eastAsia="zh-CN"/>
        </w:rPr>
        <w:t>家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企业的《第二类医疗器械经营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备案凭证》予以取消，经取消后《第二类医疗器械经营备案凭证》证件无效（见附表），请社会各界予以监督。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9280" w:firstLineChars="2900"/>
        <w:jc w:val="left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20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" w:eastAsia="zh-CN"/>
        </w:rPr>
        <w:t>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6年6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" w:eastAsia="zh-CN"/>
        </w:rPr>
        <w:t>月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lef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lef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lef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lef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lef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eastAsia="zh-CN"/>
        </w:rPr>
      </w:pPr>
      <w:r>
        <w:rPr>
          <w:rFonts w:hint="eastAsia" w:ascii="文星仿宋" w:hAnsi="文星仿宋" w:eastAsia="文星仿宋"/>
          <w:sz w:val="32"/>
          <w:szCs w:val="32"/>
          <w:lang w:eastAsia="zh-CN"/>
        </w:rPr>
        <w:t>附表：</w:t>
      </w:r>
    </w:p>
    <w:tbl>
      <w:tblPr>
        <w:tblStyle w:val="6"/>
        <w:tblpPr w:leftFromText="180" w:rightFromText="180" w:vertAnchor="text" w:horzAnchor="page" w:tblpX="1571" w:tblpY="147"/>
        <w:tblOverlap w:val="never"/>
        <w:tblW w:w="13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2505"/>
        <w:gridCol w:w="1010"/>
        <w:gridCol w:w="1120"/>
        <w:gridCol w:w="750"/>
        <w:gridCol w:w="2370"/>
        <w:gridCol w:w="2285"/>
        <w:gridCol w:w="2093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5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5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企业名称</w:t>
            </w:r>
          </w:p>
        </w:tc>
        <w:tc>
          <w:tcPr>
            <w:tcW w:w="1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法定代表人</w:t>
            </w:r>
          </w:p>
        </w:tc>
        <w:tc>
          <w:tcPr>
            <w:tcW w:w="11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企业负责人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经营方式</w:t>
            </w:r>
          </w:p>
        </w:tc>
        <w:tc>
          <w:tcPr>
            <w:tcW w:w="23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经营场所</w:t>
            </w:r>
          </w:p>
        </w:tc>
        <w:tc>
          <w:tcPr>
            <w:tcW w:w="22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库房地址</w:t>
            </w:r>
          </w:p>
        </w:tc>
        <w:tc>
          <w:tcPr>
            <w:tcW w:w="20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备案凭证编号</w:t>
            </w:r>
          </w:p>
        </w:tc>
        <w:tc>
          <w:tcPr>
            <w:tcW w:w="12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取消原因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河南美道家实业有限公司三门峡分公司</w:t>
            </w: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余利超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零售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河南省三门峡市湖滨区和平路梦之城239号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豫三食药监械经营备20190080号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  <w:t>企业主动提出申请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义马市爱心医药超市</w:t>
            </w: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翟小伟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零售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义马市香山街与珠江路交叉口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豫三食药监械经营备20160036号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  <w:t>企业主动提出申请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义马市千和小区天元医药超市</w:t>
            </w: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郑红霞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零售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义马市人民路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豫三食药监械经营备20160037号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  <w:t>企业主动提出申请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" w:eastAsia="zh-CN" w:bidi="ar"/>
              </w:rPr>
              <w:t>4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义马市香山街华卫医药超市</w:t>
            </w: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高新霞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零售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义马市香山街中段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豫食药监械经营备20160039号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  <w:t>企业主动提出申请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三门峡太极和合绿色健康服务有限公司</w:t>
            </w: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刘银萍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刘银萍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零售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义马市富民路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豫三食药监械经营备20160041号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  <w:t>企业主动提出申请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" w:eastAsia="zh-CN" w:bidi="ar"/>
              </w:rPr>
              <w:t>6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义马市济善堂大药房</w:t>
            </w: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闫予新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零售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义马市东工地朝阳路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豫三食药监械经营备20160042号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  <w:t>企业主动提出申请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卢氏县康祥医药零售连锁有限公司</w:t>
            </w: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贾振宙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贾振宙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批零兼营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河南省三门峡市卢氏县文峪乡卢氏县产业集聚区（虎山路南、君喜路西、长征路北康祥医药）6号）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河南省三门峡市卢氏县文峪乡卢氏县产业集聚区（虎山路南、君喜路西、长征路北康祥医药）6号）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豫三药监械经营备20240123号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  <w:t>企业主动提出申请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卢氏县壹壹壹百灵医药有限公司</w:t>
            </w: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常艳菊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常艳菊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零售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河南省三门峡市卢氏县建业城二期104门面房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豫三药监械经营备20220050号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  <w:t>企业主动提出申请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卢氏亚安医疗器械有限公司</w:t>
            </w: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乔冬梅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袁利平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批零兼营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河南省三门峡市卢氏县东明镇东明一小往东200米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河南省三门峡市卢氏县东明镇东明一小往东200米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豫三食药监械经营备20200186号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  <w:t>企业主动提出申请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灵宝市华瑞医药连锁有限责任公司卢氏新一高店</w:t>
            </w: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樊普瑞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零售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河南省三门峡市卢氏县城关镇东明路新一高西门面房楼19号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豫三食药监械经营备20200072号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  <w:t>企业主动提出申请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灵宝市华瑞医药连锁有限责任公司清惠佳园店</w:t>
            </w: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樊普瑞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零售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河南省三门峡市卢氏县城关镇靖华路清惠佳园3号楼下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豫三食药监械经营备20200105号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  <w:t>企业主动提出申请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河南黄河医药连锁有限公司高阳店</w:t>
            </w: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高晓燕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零售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河南省三门峡市陕州区温塘高阳路金涛花园3号楼06号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豫三食药监械经营备20170047号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  <w:t>企业主动提出申请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河南黄河医药连锁有限公司世纪店</w:t>
            </w: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高晓燕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零售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河南省三门峡市陕州区西站世纪大道4号城北侧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豫三食药监械经营备20160074号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  <w:t>企业主动提出申请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eastAsia="宋体"/>
          <w:sz w:val="21"/>
          <w:szCs w:val="21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文星仿宋">
    <w:altName w:val="方正仿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91E77"/>
    <w:rsid w:val="03DC4E2F"/>
    <w:rsid w:val="05667BD4"/>
    <w:rsid w:val="0AAB43A9"/>
    <w:rsid w:val="0BA62A04"/>
    <w:rsid w:val="0DF60719"/>
    <w:rsid w:val="0F874EF6"/>
    <w:rsid w:val="137EC525"/>
    <w:rsid w:val="17422300"/>
    <w:rsid w:val="176F2924"/>
    <w:rsid w:val="18317461"/>
    <w:rsid w:val="1ADB2E5B"/>
    <w:rsid w:val="1BFFAD8B"/>
    <w:rsid w:val="1D7E4798"/>
    <w:rsid w:val="1EDE7283"/>
    <w:rsid w:val="1F7F98C3"/>
    <w:rsid w:val="20DEC590"/>
    <w:rsid w:val="246B62EA"/>
    <w:rsid w:val="270F3212"/>
    <w:rsid w:val="2A69267C"/>
    <w:rsid w:val="2AFFDD3D"/>
    <w:rsid w:val="2F7F65C6"/>
    <w:rsid w:val="2FFE75B6"/>
    <w:rsid w:val="334B1C45"/>
    <w:rsid w:val="34FBBB18"/>
    <w:rsid w:val="370A184C"/>
    <w:rsid w:val="37EE0C48"/>
    <w:rsid w:val="38FFCECF"/>
    <w:rsid w:val="39C53908"/>
    <w:rsid w:val="3AD94CB4"/>
    <w:rsid w:val="3BBF0526"/>
    <w:rsid w:val="3CC6725C"/>
    <w:rsid w:val="3CFFDD13"/>
    <w:rsid w:val="3D65535B"/>
    <w:rsid w:val="3DFF2024"/>
    <w:rsid w:val="3E478232"/>
    <w:rsid w:val="3EFC80A6"/>
    <w:rsid w:val="3F7A4CF6"/>
    <w:rsid w:val="3FF9DFDC"/>
    <w:rsid w:val="3FFE1985"/>
    <w:rsid w:val="437E3A6B"/>
    <w:rsid w:val="43D924EB"/>
    <w:rsid w:val="455D72BD"/>
    <w:rsid w:val="45880312"/>
    <w:rsid w:val="45EE7593"/>
    <w:rsid w:val="4ACB6DE0"/>
    <w:rsid w:val="4BC04D51"/>
    <w:rsid w:val="4FDC3227"/>
    <w:rsid w:val="50A82691"/>
    <w:rsid w:val="52290626"/>
    <w:rsid w:val="52F6DB23"/>
    <w:rsid w:val="53307C36"/>
    <w:rsid w:val="547FF23E"/>
    <w:rsid w:val="57194024"/>
    <w:rsid w:val="57FF08B6"/>
    <w:rsid w:val="5AFF7CEB"/>
    <w:rsid w:val="5B5747C4"/>
    <w:rsid w:val="5BFF44CB"/>
    <w:rsid w:val="5BFFBCDD"/>
    <w:rsid w:val="5C7EA900"/>
    <w:rsid w:val="5DD7DC40"/>
    <w:rsid w:val="5DFF9474"/>
    <w:rsid w:val="5E7FE567"/>
    <w:rsid w:val="5F5F9113"/>
    <w:rsid w:val="5F5FC7A1"/>
    <w:rsid w:val="5FD7EED8"/>
    <w:rsid w:val="5FF800BC"/>
    <w:rsid w:val="65345BF1"/>
    <w:rsid w:val="65566A26"/>
    <w:rsid w:val="66473707"/>
    <w:rsid w:val="67BEC879"/>
    <w:rsid w:val="67D75EB1"/>
    <w:rsid w:val="67DDA613"/>
    <w:rsid w:val="69DBDFB5"/>
    <w:rsid w:val="6ADFF371"/>
    <w:rsid w:val="6AF55238"/>
    <w:rsid w:val="6B7F073A"/>
    <w:rsid w:val="6DCB9719"/>
    <w:rsid w:val="6E5EA3AB"/>
    <w:rsid w:val="6EE35559"/>
    <w:rsid w:val="6EEFC9A3"/>
    <w:rsid w:val="6F6BE1AC"/>
    <w:rsid w:val="6FDF3130"/>
    <w:rsid w:val="6FFAB1FD"/>
    <w:rsid w:val="70831A52"/>
    <w:rsid w:val="723BC7ED"/>
    <w:rsid w:val="746E1B02"/>
    <w:rsid w:val="763FE56B"/>
    <w:rsid w:val="76BB34A1"/>
    <w:rsid w:val="76BF8497"/>
    <w:rsid w:val="76EF3020"/>
    <w:rsid w:val="77E39729"/>
    <w:rsid w:val="77FBEDB4"/>
    <w:rsid w:val="78D45F1B"/>
    <w:rsid w:val="78D9451A"/>
    <w:rsid w:val="78F19588"/>
    <w:rsid w:val="79BFAEC1"/>
    <w:rsid w:val="79F988C5"/>
    <w:rsid w:val="7AF7AC43"/>
    <w:rsid w:val="7AFB7CC6"/>
    <w:rsid w:val="7B3B6C25"/>
    <w:rsid w:val="7BE2DC3D"/>
    <w:rsid w:val="7BEF5481"/>
    <w:rsid w:val="7C496E14"/>
    <w:rsid w:val="7C7FDA18"/>
    <w:rsid w:val="7DDBC8D9"/>
    <w:rsid w:val="7DEE6778"/>
    <w:rsid w:val="7DFBB25A"/>
    <w:rsid w:val="7EB408FB"/>
    <w:rsid w:val="7EBBA202"/>
    <w:rsid w:val="7EEDD14C"/>
    <w:rsid w:val="7EEE9FD1"/>
    <w:rsid w:val="7F1F1FA6"/>
    <w:rsid w:val="7F334C54"/>
    <w:rsid w:val="7F581767"/>
    <w:rsid w:val="7F6E2427"/>
    <w:rsid w:val="7F7E8B11"/>
    <w:rsid w:val="7F7FBB94"/>
    <w:rsid w:val="7FA72800"/>
    <w:rsid w:val="7FBFF6CB"/>
    <w:rsid w:val="7FDD3EB4"/>
    <w:rsid w:val="7FF97AA6"/>
    <w:rsid w:val="7FFDC8A0"/>
    <w:rsid w:val="7FFFB9C4"/>
    <w:rsid w:val="8BD55865"/>
    <w:rsid w:val="8F3B7447"/>
    <w:rsid w:val="907E3ECA"/>
    <w:rsid w:val="986D0D90"/>
    <w:rsid w:val="9FFFB29E"/>
    <w:rsid w:val="A77DCE0E"/>
    <w:rsid w:val="A79F2E3C"/>
    <w:rsid w:val="A7F10A6D"/>
    <w:rsid w:val="ABFFF772"/>
    <w:rsid w:val="B5DE1965"/>
    <w:rsid w:val="B75B4AA0"/>
    <w:rsid w:val="BC6EC2EB"/>
    <w:rsid w:val="BCBB1DD7"/>
    <w:rsid w:val="BCFB980A"/>
    <w:rsid w:val="BDF71604"/>
    <w:rsid w:val="BEFFA632"/>
    <w:rsid w:val="BF7F983E"/>
    <w:rsid w:val="BF9A1295"/>
    <w:rsid w:val="BFE9C2DC"/>
    <w:rsid w:val="C6D79977"/>
    <w:rsid w:val="CAAA33B7"/>
    <w:rsid w:val="CBF79CFB"/>
    <w:rsid w:val="CFC4220F"/>
    <w:rsid w:val="CFF98422"/>
    <w:rsid w:val="D37A6BEB"/>
    <w:rsid w:val="D3CB2A46"/>
    <w:rsid w:val="D553B8D5"/>
    <w:rsid w:val="D7E9BEF9"/>
    <w:rsid w:val="D7FB4A8A"/>
    <w:rsid w:val="D99F50A0"/>
    <w:rsid w:val="DAAA4E5E"/>
    <w:rsid w:val="DB5E9FDD"/>
    <w:rsid w:val="DB7E38E5"/>
    <w:rsid w:val="DBFF2694"/>
    <w:rsid w:val="DEDC3D84"/>
    <w:rsid w:val="DF3DD4E8"/>
    <w:rsid w:val="DF72DD19"/>
    <w:rsid w:val="DFF63B40"/>
    <w:rsid w:val="DFFFD2DE"/>
    <w:rsid w:val="E36DE02D"/>
    <w:rsid w:val="E7B5D859"/>
    <w:rsid w:val="E7F77582"/>
    <w:rsid w:val="E7FF4DEB"/>
    <w:rsid w:val="E9B99720"/>
    <w:rsid w:val="EABFBDB8"/>
    <w:rsid w:val="EB471577"/>
    <w:rsid w:val="EBEEB4EF"/>
    <w:rsid w:val="EBFF70D4"/>
    <w:rsid w:val="EE6B4400"/>
    <w:rsid w:val="EE9AFC6B"/>
    <w:rsid w:val="EE9FFB0E"/>
    <w:rsid w:val="EF6DA4E8"/>
    <w:rsid w:val="EF6F7357"/>
    <w:rsid w:val="EF7F7CC4"/>
    <w:rsid w:val="EFFB6374"/>
    <w:rsid w:val="F2DBEA45"/>
    <w:rsid w:val="F4718BC3"/>
    <w:rsid w:val="F52A834A"/>
    <w:rsid w:val="F5FE50BD"/>
    <w:rsid w:val="F76B30C7"/>
    <w:rsid w:val="F7E71E4D"/>
    <w:rsid w:val="F7EB59BA"/>
    <w:rsid w:val="F8599023"/>
    <w:rsid w:val="F96F4A38"/>
    <w:rsid w:val="F9DF4CD6"/>
    <w:rsid w:val="F9E91486"/>
    <w:rsid w:val="F9EFFE37"/>
    <w:rsid w:val="F9FE1516"/>
    <w:rsid w:val="FACBE6E7"/>
    <w:rsid w:val="FAEBB760"/>
    <w:rsid w:val="FAFF55C8"/>
    <w:rsid w:val="FB5D23A9"/>
    <w:rsid w:val="FBEB1D6F"/>
    <w:rsid w:val="FBEFA1F9"/>
    <w:rsid w:val="FDFE6592"/>
    <w:rsid w:val="FDFE6CB9"/>
    <w:rsid w:val="FDFF6118"/>
    <w:rsid w:val="FDFF86ED"/>
    <w:rsid w:val="FE7ED441"/>
    <w:rsid w:val="FE7FB940"/>
    <w:rsid w:val="FED6CAE2"/>
    <w:rsid w:val="FEFFBB1B"/>
    <w:rsid w:val="FF7BF0B1"/>
    <w:rsid w:val="FF9D02AA"/>
    <w:rsid w:val="FFAF35FD"/>
    <w:rsid w:val="FFBAE7FB"/>
    <w:rsid w:val="FFBC7D6D"/>
    <w:rsid w:val="FFD78464"/>
    <w:rsid w:val="FFD7FF48"/>
    <w:rsid w:val="FFDA8AEB"/>
    <w:rsid w:val="FFED9BB8"/>
    <w:rsid w:val="FFEF7EDC"/>
    <w:rsid w:val="FFF7EF5B"/>
    <w:rsid w:val="FFFBA1FB"/>
    <w:rsid w:val="FFFBB234"/>
    <w:rsid w:val="FFFBB44A"/>
    <w:rsid w:val="FFFF14BF"/>
    <w:rsid w:val="FFFFA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l-btn-empty"/>
    <w:basedOn w:val="7"/>
    <w:qFormat/>
    <w:uiPriority w:val="0"/>
  </w:style>
  <w:style w:type="character" w:customStyle="1" w:styleId="11">
    <w:name w:val="first-child"/>
    <w:basedOn w:val="7"/>
    <w:qFormat/>
    <w:uiPriority w:val="0"/>
  </w:style>
  <w:style w:type="character" w:customStyle="1" w:styleId="12">
    <w:name w:val="layui-layer-tabnow"/>
    <w:basedOn w:val="7"/>
    <w:qFormat/>
    <w:uiPriority w:val="0"/>
    <w:rPr>
      <w:bdr w:val="single" w:color="CCCCCC" w:sz="6" w:space="0"/>
      <w:shd w:val="clear" w:fill="FFFFFF"/>
    </w:rPr>
  </w:style>
  <w:style w:type="character" w:customStyle="1" w:styleId="13">
    <w:name w:val="l-btn-left2"/>
    <w:basedOn w:val="7"/>
    <w:qFormat/>
    <w:uiPriority w:val="0"/>
  </w:style>
  <w:style w:type="character" w:customStyle="1" w:styleId="14">
    <w:name w:val="l-btn-left3"/>
    <w:basedOn w:val="7"/>
    <w:qFormat/>
    <w:uiPriority w:val="0"/>
  </w:style>
  <w:style w:type="character" w:customStyle="1" w:styleId="15">
    <w:name w:val="l-btn-left4"/>
    <w:basedOn w:val="7"/>
    <w:qFormat/>
    <w:uiPriority w:val="0"/>
  </w:style>
  <w:style w:type="character" w:customStyle="1" w:styleId="16">
    <w:name w:val="l-btn-left5"/>
    <w:basedOn w:val="7"/>
    <w:qFormat/>
    <w:uiPriority w:val="0"/>
  </w:style>
  <w:style w:type="character" w:customStyle="1" w:styleId="17">
    <w:name w:val="l-btn-text"/>
    <w:basedOn w:val="7"/>
    <w:qFormat/>
    <w:uiPriority w:val="0"/>
    <w:rPr>
      <w:vertAlign w:val="baseline"/>
    </w:rPr>
  </w:style>
  <w:style w:type="character" w:customStyle="1" w:styleId="18">
    <w:name w:val="l-btn-icon-left"/>
    <w:basedOn w:val="7"/>
    <w:qFormat/>
    <w:uiPriority w:val="0"/>
  </w:style>
  <w:style w:type="character" w:customStyle="1" w:styleId="19">
    <w:name w:val="l-btn-icon-right"/>
    <w:basedOn w:val="7"/>
    <w:qFormat/>
    <w:uiPriority w:val="0"/>
  </w:style>
  <w:style w:type="character" w:customStyle="1" w:styleId="20">
    <w:name w:val="l-btn-left"/>
    <w:basedOn w:val="7"/>
    <w:qFormat/>
    <w:uiPriority w:val="0"/>
  </w:style>
  <w:style w:type="character" w:customStyle="1" w:styleId="21">
    <w:name w:val="l-btn-left1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2014-12-13T20:08:00Z</dcterms:created>
  <dc:creator>lenovo097</dc:creator>
  <cp:lastModifiedBy>kylin</cp:lastModifiedBy>
  <cp:lastPrinted>2022-05-12T10:24:00Z</cp:lastPrinted>
  <dcterms:modified xsi:type="dcterms:W3CDTF">2026-06-18T15:58:52Z</dcterms:modified>
  <dc:title>三门峡市市场监督管理局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17121C92FE8B405D94E4C2A81999FF58</vt:lpwstr>
  </property>
</Properties>
</file>