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文星标宋" w:hAnsi="文星标宋" w:eastAsia="文星标宋" w:cs="文星标宋"/>
          <w:sz w:val="44"/>
          <w:szCs w:val="44"/>
        </w:rPr>
      </w:pPr>
      <w:r>
        <w:rPr>
          <w:rFonts w:hint="eastAsia" w:ascii="文星标宋" w:hAnsi="文星标宋" w:eastAsia="文星标宋" w:cs="文星标宋"/>
          <w:sz w:val="44"/>
          <w:szCs w:val="44"/>
        </w:rPr>
        <w:t>医疗器械网络销售案信息表</w:t>
      </w:r>
    </w:p>
    <w:p>
      <w:pPr>
        <w:pStyle w:val="2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21"/>
          <w:szCs w:val="21"/>
          <w:lang w:val="en-US" w:eastAsia="zh-CN" w:bidi="ar-SA"/>
        </w:rPr>
      </w:pPr>
      <w:bookmarkStart w:id="0" w:name="_GoBack"/>
      <w:bookmarkEnd w:id="0"/>
    </w:p>
    <w:tbl>
      <w:tblPr>
        <w:tblStyle w:val="8"/>
        <w:tblpPr w:leftFromText="180" w:rightFromText="180" w:vertAnchor="page" w:horzAnchor="page" w:tblpX="1248" w:tblpY="2377"/>
        <w:tblOverlap w:val="never"/>
        <w:tblW w:w="967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105" w:type="dxa"/>
          <w:bottom w:w="0" w:type="dxa"/>
          <w:right w:w="105" w:type="dxa"/>
        </w:tblCellMar>
      </w:tblPr>
      <w:tblGrid>
        <w:gridCol w:w="1540"/>
        <w:gridCol w:w="1095"/>
        <w:gridCol w:w="2086"/>
        <w:gridCol w:w="49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40" w:hRule="atLeast"/>
        </w:trPr>
        <w:tc>
          <w:tcPr>
            <w:tcW w:w="1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医疗器械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网络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销售类型</w:t>
            </w:r>
          </w:p>
        </w:tc>
        <w:tc>
          <w:tcPr>
            <w:tcW w:w="813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105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入驻类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35" w:hRule="atLeast"/>
        </w:trPr>
        <w:tc>
          <w:tcPr>
            <w:tcW w:w="15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主  体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信  息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企业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名称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三门峡市宝视达眼镜有限公司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37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住  所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河南省三门峡市湖滨区和平路大展宏图购物广场南街1-2号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50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社会信用代码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91411202MAETP2YX7H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50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经营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场所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河南省三门峡市湖滨区和平路大展宏图购物广场南街1-2号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50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库房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地址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05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主体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业态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零售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55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医疗器械经营许可证（备案凭证）编号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豫三药监械经营备20250073号       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豫三药监械经营许20250042号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90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lang w:val="en-US" w:eastAsia="zh-CN"/>
              </w:rPr>
              <w:t>经营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lang w:val="en-US" w:eastAsia="zh-CN"/>
              </w:rPr>
              <w:t>范围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原分类目录：第二类：6801，6802，6803，6804，6805，6806，6807，6808，6809，6810，6812，6813，6815，6816，6820，6821，6822，6823，6824，6825，6826，6827，6828，6830，6831，6832，6833，6834，6840临床检验分析仪器及诊断试剂（诊断试剂除外）,6841，6845，6846，6854，6855，6856，6857，6858，6863，6864，6865，6866，6870，6877；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" w:eastAsia="zh-CN" w:bidi="ar-SA"/>
              </w:rPr>
              <w:t>新分类目录：第二类：01，02，03，04，05，06，07，08，09，10，11，12，13，14，15，16，17，18，19，20，21，22；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" w:eastAsia="zh-CN" w:bidi="ar-SA"/>
              </w:rPr>
              <w:t>原分类目录：第三类：6822医用光学器具、仪器及内窥镜设备（仅限角膜接触镜及护理用液）；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" w:eastAsia="zh-CN" w:bidi="ar-SA"/>
              </w:rPr>
              <w:t>新分类目录：第三类：16眼科器械（仅限角膜接触镜及护理用液）。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439" w:hRule="exac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法定代表人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许汉伟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541" w:hRule="exac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企业负责人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张云飞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992" w:hRule="atLeast"/>
        </w:trPr>
        <w:tc>
          <w:tcPr>
            <w:tcW w:w="15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</w:rPr>
              <w:t>医疗器械网络交易服务第三方平台信息（入驻类）</w:t>
            </w:r>
          </w:p>
        </w:tc>
        <w:tc>
          <w:tcPr>
            <w:tcW w:w="31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</w:rPr>
              <w:t>医疗器械网络交易服务第三方平台名称</w:t>
            </w:r>
          </w:p>
        </w:tc>
        <w:tc>
          <w:tcPr>
            <w:tcW w:w="4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</w:rPr>
              <w:t>医疗器械网络交易服务第三方平台备案凭证编号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846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上海拉扎斯信息科技有限公司（饿了么）</w:t>
            </w:r>
          </w:p>
        </w:tc>
        <w:tc>
          <w:tcPr>
            <w:tcW w:w="4953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（沪）网械平台备字(2018) 第00004号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83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上海京东到家友恒电商信息技术有限公司（京东到家）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（沪）网械平台备字（2018）第00002号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021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北京京东叁佰陆拾度电子商务有限公司（京东）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（京）网械平台备字（2023）第00013号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984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北京三快科技有限公司（美团网）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839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上海寻梦信息技术有限公司（拼多多）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（沪）网械平台备字(2018）第00003号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735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上海格物致品网络科技有限公司（抖音-抖音电商）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（沪）网械平台备字[2022]第00002号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788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浙江天猫⽹络有限公司(天猫)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（浙）⽹械平台备字（2018）第00002号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15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深圳市云网万店电子商务有限公司（苏宁易购）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（粤）网械平台备字（2023）第00012号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705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成都快购科技有限公司（快手）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（川）网械平台备字（2021）第00002号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86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行吟信息科技（上海）有限公司（小红书）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（沪）网械平台备字[2019]第00006号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16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上海得物信息集团有限公司（得物）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（沪）网械平台备字[2021]第00003号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</w:p>
    <w:sectPr>
      <w:pgSz w:w="11906" w:h="16838"/>
      <w:pgMar w:top="1134" w:right="1134" w:bottom="1134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文星标宋">
    <w:altName w:val="方正书宋_GBK"/>
    <w:panose1 w:val="02010604000101010101"/>
    <w:charset w:val="86"/>
    <w:family w:val="auto"/>
    <w:pitch w:val="default"/>
    <w:sig w:usb0="00000000" w:usb1="00000000" w:usb2="00000000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63409"/>
    <w:rsid w:val="00F34D73"/>
    <w:rsid w:val="02F21311"/>
    <w:rsid w:val="05EB1AC2"/>
    <w:rsid w:val="06CF4970"/>
    <w:rsid w:val="07451BD8"/>
    <w:rsid w:val="08C93787"/>
    <w:rsid w:val="09AA5EC7"/>
    <w:rsid w:val="0A21765F"/>
    <w:rsid w:val="0B916F77"/>
    <w:rsid w:val="10E17B93"/>
    <w:rsid w:val="117F40FD"/>
    <w:rsid w:val="12177168"/>
    <w:rsid w:val="13504C11"/>
    <w:rsid w:val="14366510"/>
    <w:rsid w:val="158F7C42"/>
    <w:rsid w:val="17A92098"/>
    <w:rsid w:val="19487290"/>
    <w:rsid w:val="19FE5ACC"/>
    <w:rsid w:val="1D527E8D"/>
    <w:rsid w:val="1E091084"/>
    <w:rsid w:val="1FDED5F1"/>
    <w:rsid w:val="1FDF765C"/>
    <w:rsid w:val="20716C4C"/>
    <w:rsid w:val="227375EE"/>
    <w:rsid w:val="24DE4051"/>
    <w:rsid w:val="251E7AF0"/>
    <w:rsid w:val="272B0448"/>
    <w:rsid w:val="28024CE3"/>
    <w:rsid w:val="2CC70D15"/>
    <w:rsid w:val="2DBB26A4"/>
    <w:rsid w:val="2F7E6B9C"/>
    <w:rsid w:val="31015EBC"/>
    <w:rsid w:val="31134E47"/>
    <w:rsid w:val="32035839"/>
    <w:rsid w:val="333605A9"/>
    <w:rsid w:val="33E6159B"/>
    <w:rsid w:val="33F00EA3"/>
    <w:rsid w:val="348C0254"/>
    <w:rsid w:val="369C6DA9"/>
    <w:rsid w:val="37953D82"/>
    <w:rsid w:val="3CE460F4"/>
    <w:rsid w:val="3DB7BB80"/>
    <w:rsid w:val="3F395866"/>
    <w:rsid w:val="404F2A20"/>
    <w:rsid w:val="42AF22EE"/>
    <w:rsid w:val="42B25790"/>
    <w:rsid w:val="43FF06A1"/>
    <w:rsid w:val="444B1ED6"/>
    <w:rsid w:val="48A352BF"/>
    <w:rsid w:val="4B4771C0"/>
    <w:rsid w:val="4FFB8C58"/>
    <w:rsid w:val="53651681"/>
    <w:rsid w:val="53B84782"/>
    <w:rsid w:val="54D651D3"/>
    <w:rsid w:val="557235D3"/>
    <w:rsid w:val="568D4C26"/>
    <w:rsid w:val="580E1B14"/>
    <w:rsid w:val="5ABF18CC"/>
    <w:rsid w:val="5BC665AA"/>
    <w:rsid w:val="5E71292E"/>
    <w:rsid w:val="5EE860AE"/>
    <w:rsid w:val="66A56FDD"/>
    <w:rsid w:val="67836DC0"/>
    <w:rsid w:val="69996D05"/>
    <w:rsid w:val="6A1E1802"/>
    <w:rsid w:val="6CD45760"/>
    <w:rsid w:val="6D142332"/>
    <w:rsid w:val="6D3D6E69"/>
    <w:rsid w:val="6E203F44"/>
    <w:rsid w:val="6EC03F4C"/>
    <w:rsid w:val="702E0741"/>
    <w:rsid w:val="7577D3CD"/>
    <w:rsid w:val="76732414"/>
    <w:rsid w:val="77DF8127"/>
    <w:rsid w:val="77FB113D"/>
    <w:rsid w:val="7922405E"/>
    <w:rsid w:val="7BF5A15D"/>
    <w:rsid w:val="7D48017D"/>
    <w:rsid w:val="7DFE469D"/>
    <w:rsid w:val="7EA64419"/>
    <w:rsid w:val="9DBF25AD"/>
    <w:rsid w:val="AA3E552D"/>
    <w:rsid w:val="AFBA0F95"/>
    <w:rsid w:val="B7FFAF32"/>
    <w:rsid w:val="B97DC601"/>
    <w:rsid w:val="BB3FFF04"/>
    <w:rsid w:val="BBB94C64"/>
    <w:rsid w:val="BBBD9241"/>
    <w:rsid w:val="BDDEC2E4"/>
    <w:rsid w:val="BF9DA65B"/>
    <w:rsid w:val="EBFA0CB1"/>
    <w:rsid w:val="F73773D1"/>
    <w:rsid w:val="FBBB0F66"/>
    <w:rsid w:val="FBBB6292"/>
    <w:rsid w:val="FD7D6993"/>
    <w:rsid w:val="FDFE85DF"/>
    <w:rsid w:val="FFFF2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FollowedHyperlink"/>
    <w:basedOn w:val="10"/>
    <w:qFormat/>
    <w:uiPriority w:val="0"/>
    <w:rPr>
      <w:color w:val="333333"/>
      <w:sz w:val="0"/>
      <w:szCs w:val="0"/>
      <w:u w:val="none"/>
      <w:bdr w:val="single" w:color="D2D2D2" w:sz="6" w:space="0"/>
      <w:shd w:val="clear" w:fill="FFFFFF"/>
    </w:rPr>
  </w:style>
  <w:style w:type="character" w:styleId="12">
    <w:name w:val="Hyperlink"/>
    <w:basedOn w:val="10"/>
    <w:qFormat/>
    <w:uiPriority w:val="0"/>
    <w:rPr>
      <w:color w:val="333333"/>
      <w:u w:val="none"/>
    </w:rPr>
  </w:style>
  <w:style w:type="character" w:customStyle="1" w:styleId="13">
    <w:name w:val="l-btn-icon-left"/>
    <w:basedOn w:val="10"/>
    <w:qFormat/>
    <w:uiPriority w:val="0"/>
  </w:style>
  <w:style w:type="character" w:customStyle="1" w:styleId="14">
    <w:name w:val="l-btn-left"/>
    <w:basedOn w:val="10"/>
    <w:qFormat/>
    <w:uiPriority w:val="0"/>
  </w:style>
  <w:style w:type="character" w:customStyle="1" w:styleId="15">
    <w:name w:val="l-btn-left1"/>
    <w:basedOn w:val="10"/>
    <w:qFormat/>
    <w:uiPriority w:val="0"/>
  </w:style>
  <w:style w:type="character" w:customStyle="1" w:styleId="16">
    <w:name w:val="l-btn-left2"/>
    <w:basedOn w:val="10"/>
    <w:qFormat/>
    <w:uiPriority w:val="0"/>
  </w:style>
  <w:style w:type="character" w:customStyle="1" w:styleId="17">
    <w:name w:val="l-btn-left3"/>
    <w:basedOn w:val="10"/>
    <w:qFormat/>
    <w:uiPriority w:val="0"/>
  </w:style>
  <w:style w:type="character" w:customStyle="1" w:styleId="18">
    <w:name w:val="l-btn-icon-right"/>
    <w:basedOn w:val="10"/>
    <w:qFormat/>
    <w:uiPriority w:val="0"/>
  </w:style>
  <w:style w:type="character" w:customStyle="1" w:styleId="19">
    <w:name w:val="l-btn-text"/>
    <w:basedOn w:val="10"/>
    <w:qFormat/>
    <w:uiPriority w:val="0"/>
    <w:rPr>
      <w:vertAlign w:val="baseline"/>
    </w:rPr>
  </w:style>
  <w:style w:type="character" w:customStyle="1" w:styleId="20">
    <w:name w:val="l-btn-empty"/>
    <w:basedOn w:val="10"/>
    <w:qFormat/>
    <w:uiPriority w:val="0"/>
  </w:style>
  <w:style w:type="character" w:customStyle="1" w:styleId="21">
    <w:name w:val="layui-layer-tabnow"/>
    <w:basedOn w:val="10"/>
    <w:qFormat/>
    <w:uiPriority w:val="0"/>
    <w:rPr>
      <w:bdr w:val="single" w:color="CCCCCC" w:sz="6" w:space="0"/>
      <w:shd w:val="clear" w:fill="FFFFFF"/>
    </w:rPr>
  </w:style>
  <w:style w:type="character" w:customStyle="1" w:styleId="22">
    <w:name w:val="first-child"/>
    <w:basedOn w:val="10"/>
    <w:qFormat/>
    <w:uiPriority w:val="0"/>
  </w:style>
  <w:style w:type="character" w:customStyle="1" w:styleId="23">
    <w:name w:val="hover12"/>
    <w:basedOn w:val="10"/>
    <w:qFormat/>
    <w:uiPriority w:val="0"/>
    <w:rPr>
      <w:shd w:val="clear" w:fill="F3F3F3"/>
    </w:rPr>
  </w:style>
  <w:style w:type="character" w:customStyle="1" w:styleId="24">
    <w:name w:val="hover13"/>
    <w:basedOn w:val="10"/>
    <w:qFormat/>
    <w:uiPriority w:val="0"/>
    <w:rPr>
      <w:sz w:val="21"/>
      <w:szCs w:val="21"/>
    </w:rPr>
  </w:style>
  <w:style w:type="character" w:customStyle="1" w:styleId="25">
    <w:name w:val="hover14"/>
    <w:basedOn w:val="10"/>
    <w:qFormat/>
    <w:uiPriority w:val="0"/>
    <w:rPr>
      <w:shd w:val="clear" w:fill="F3F3F3"/>
    </w:rPr>
  </w:style>
  <w:style w:type="character" w:customStyle="1" w:styleId="26">
    <w:name w:val="l-btn-left4"/>
    <w:basedOn w:val="10"/>
    <w:qFormat/>
    <w:uiPriority w:val="0"/>
  </w:style>
  <w:style w:type="character" w:customStyle="1" w:styleId="27">
    <w:name w:val="l-btn-left5"/>
    <w:basedOn w:val="10"/>
    <w:qFormat/>
    <w:uiPriority w:val="0"/>
  </w:style>
  <w:style w:type="character" w:customStyle="1" w:styleId="28">
    <w:name w:val="hover"/>
    <w:basedOn w:val="10"/>
    <w:qFormat/>
    <w:uiPriority w:val="0"/>
    <w:rPr>
      <w:shd w:val="clear" w:fill="F3F3F3"/>
    </w:rPr>
  </w:style>
  <w:style w:type="character" w:customStyle="1" w:styleId="29">
    <w:name w:val="hover1"/>
    <w:basedOn w:val="10"/>
    <w:qFormat/>
    <w:uiPriority w:val="0"/>
    <w:rPr>
      <w:sz w:val="21"/>
      <w:szCs w:val="21"/>
    </w:rPr>
  </w:style>
  <w:style w:type="character" w:customStyle="1" w:styleId="30">
    <w:name w:val="hover2"/>
    <w:basedOn w:val="10"/>
    <w:qFormat/>
    <w:uiPriority w:val="0"/>
    <w:rPr>
      <w:shd w:val="clear" w:fill="F3F3F3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1010</Words>
  <Characters>1250</Characters>
  <Lines>0</Lines>
  <Paragraphs>0</Paragraphs>
  <TotalTime>16</TotalTime>
  <ScaleCrop>false</ScaleCrop>
  <LinksUpToDate>false</LinksUpToDate>
  <CharactersWithSpaces>1261</CharactersWithSpaces>
  <Application>WPS Office_11.8.2.10534_F1E327BC-269C-435d-A152-05C5408002CA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2014-11-05T12:08:00Z</dcterms:created>
  <dc:creator>lenovo097</dc:creator>
  <cp:lastModifiedBy>kylin</cp:lastModifiedBy>
  <cp:lastPrinted>2022-02-16T03:17:00Z</cp:lastPrinted>
  <dcterms:modified xsi:type="dcterms:W3CDTF">2025-12-17T09:30:38Z</dcterms:modified>
  <dc:title>医疗器械网络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  <property fmtid="{D5CDD505-2E9C-101B-9397-08002B2CF9AE}" pid="3" name="ICV">
    <vt:lpwstr>ADD47DE5AF5345BB98150A6CABAD11D1</vt:lpwstr>
  </property>
</Properties>
</file>