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第二类医疗器械经营备案变更公告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4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渑池洪福大药房（个人独资）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4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家企业申请变更第二类医疗器械经营备案，经形式审查，材料齐全，予以变更（见附表）。现予以公示，请社会各界监督。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特此公告   </w:t>
      </w:r>
    </w:p>
    <w:p>
      <w:pPr>
        <w:pStyle w:val="2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ind w:firstLine="10560" w:firstLineChars="3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2025年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12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月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22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附表</w:t>
      </w:r>
    </w:p>
    <w:tbl>
      <w:tblPr>
        <w:tblStyle w:val="7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027"/>
        <w:gridCol w:w="8073"/>
        <w:gridCol w:w="199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0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变更内容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备案凭证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渑池洪福大药房（个人独资）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变更企业名称为：渑池洪福大药房（个人独资）；变更住所、经营场所为：河南省三门峡市渑池县洪阳镇洪阳街东段洪阳便民服务中心西隔壁12号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豫三食药监械经营备20150104号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渑池县海娜大药房（个人独资）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名称为：渑池县海娜大药房（个人独资）；变更住所、经营场所为：渑池县果园乡耿村煤矿明珠大道东侧，菜市场北楼西侧第一间1号；变更经营范围为：原分类目录：第二类：6801基础外科手术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6857消毒和灭菌设备及器具，6864医用卫生材料及敷料，6865医用缝合材料及粘合剂，6866医用高分子材料及制品；新分类目录：第二类：02无源手术器械，03神经和心血管手术器械，04骨科手术器械，07医用诊察和监护器械，09物理治疗器械，11医疗器械消毒灭菌器械，14注输、护理和防护器械，15患者承载器械，16眼科器械，17口腔科器械，18妇产科、辅助生殖和避孕器械，19医用康复器械，20中医器械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豫三食药监械经营备20160028号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渑池县利君康大药房（个人独资）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变更企业名称为：渑池县利君康大药房（个人独资）；变更住所、经营场所为：河南省三门峡市渑池县仰韶乡东阳新村东阳路以北、241省道以东、从南至北第七间7号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豫三食药监械经营备20150057号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渑池县众仁康大药房(个人独资）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经营范围为：原分类目录：第二类：6801基础外科手术器械，6815注射穿刺器械，6820普通诊察器械，6821医用电子仪器设备，6822-1医用光学器具、仪器及内窥镜设备，6823医用超声仪器及有关设备，6824医用激光仪器设备，6825医用高频仪器设备，6826物理治疗及康复设备，6827中医器械，6840临床检验分析仪器及诊断试剂（诊断试剂不需低温冷藏运输贮存），6841医用化验和基础设备器具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6870软 件；新分类目录：第二类：07医用诊察和监护器械，09物理治疗器械，11医疗器械消毒灭菌器械，15患者承载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豫三食药监械经营备20150106号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2025.12.16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253"/>
    <w:rsid w:val="003941BF"/>
    <w:rsid w:val="004402B8"/>
    <w:rsid w:val="00BF154A"/>
    <w:rsid w:val="00E97530"/>
    <w:rsid w:val="00EE4099"/>
    <w:rsid w:val="016E3D65"/>
    <w:rsid w:val="02252BC4"/>
    <w:rsid w:val="02293C2F"/>
    <w:rsid w:val="035D03DF"/>
    <w:rsid w:val="04135717"/>
    <w:rsid w:val="04154D66"/>
    <w:rsid w:val="0425511D"/>
    <w:rsid w:val="051B5800"/>
    <w:rsid w:val="055B239D"/>
    <w:rsid w:val="058B2A88"/>
    <w:rsid w:val="05AA296B"/>
    <w:rsid w:val="06151E1B"/>
    <w:rsid w:val="063156C2"/>
    <w:rsid w:val="085F527F"/>
    <w:rsid w:val="087F441E"/>
    <w:rsid w:val="08811DAA"/>
    <w:rsid w:val="09DE0434"/>
    <w:rsid w:val="09DE3B35"/>
    <w:rsid w:val="0A142FEA"/>
    <w:rsid w:val="0B120A7D"/>
    <w:rsid w:val="0E5B5F42"/>
    <w:rsid w:val="0E7C45D7"/>
    <w:rsid w:val="0EC30DA8"/>
    <w:rsid w:val="0F0A01BF"/>
    <w:rsid w:val="0FC85BCD"/>
    <w:rsid w:val="0FFA0C30"/>
    <w:rsid w:val="0FFD3088"/>
    <w:rsid w:val="11AE71F2"/>
    <w:rsid w:val="14DA2705"/>
    <w:rsid w:val="15600921"/>
    <w:rsid w:val="15F8603C"/>
    <w:rsid w:val="167A7A77"/>
    <w:rsid w:val="168F577C"/>
    <w:rsid w:val="1795060C"/>
    <w:rsid w:val="186D74F8"/>
    <w:rsid w:val="1884684D"/>
    <w:rsid w:val="197A6024"/>
    <w:rsid w:val="19BF839A"/>
    <w:rsid w:val="1ADEE1AB"/>
    <w:rsid w:val="1BBE1846"/>
    <w:rsid w:val="1C872312"/>
    <w:rsid w:val="1E770703"/>
    <w:rsid w:val="1EDC62EF"/>
    <w:rsid w:val="1F1C6E22"/>
    <w:rsid w:val="1F49699D"/>
    <w:rsid w:val="1F62161B"/>
    <w:rsid w:val="200802B5"/>
    <w:rsid w:val="200D1749"/>
    <w:rsid w:val="20142F40"/>
    <w:rsid w:val="203C2B12"/>
    <w:rsid w:val="22510B57"/>
    <w:rsid w:val="22772086"/>
    <w:rsid w:val="23072F94"/>
    <w:rsid w:val="232F7D93"/>
    <w:rsid w:val="233426C8"/>
    <w:rsid w:val="235FB20B"/>
    <w:rsid w:val="2424156C"/>
    <w:rsid w:val="24D22225"/>
    <w:rsid w:val="24F721F1"/>
    <w:rsid w:val="255B7BD8"/>
    <w:rsid w:val="25F55FD4"/>
    <w:rsid w:val="26F7AA04"/>
    <w:rsid w:val="27590B09"/>
    <w:rsid w:val="27B24123"/>
    <w:rsid w:val="29154892"/>
    <w:rsid w:val="2A08249F"/>
    <w:rsid w:val="2A6E38CD"/>
    <w:rsid w:val="2BE625B9"/>
    <w:rsid w:val="2C1324B8"/>
    <w:rsid w:val="2C6C5DFD"/>
    <w:rsid w:val="2F39463A"/>
    <w:rsid w:val="2F702D3F"/>
    <w:rsid w:val="30966797"/>
    <w:rsid w:val="30BD6485"/>
    <w:rsid w:val="319444D7"/>
    <w:rsid w:val="32111053"/>
    <w:rsid w:val="32277D09"/>
    <w:rsid w:val="3336301C"/>
    <w:rsid w:val="334C1536"/>
    <w:rsid w:val="346F5EBF"/>
    <w:rsid w:val="35EC589F"/>
    <w:rsid w:val="367FD3EA"/>
    <w:rsid w:val="36F33BCF"/>
    <w:rsid w:val="371D42F6"/>
    <w:rsid w:val="3796662D"/>
    <w:rsid w:val="38697665"/>
    <w:rsid w:val="386A46AB"/>
    <w:rsid w:val="39F37210"/>
    <w:rsid w:val="3B5845C7"/>
    <w:rsid w:val="3B8570E7"/>
    <w:rsid w:val="3C0B7D99"/>
    <w:rsid w:val="3CD32B0D"/>
    <w:rsid w:val="3D7B40B6"/>
    <w:rsid w:val="3D9A65F3"/>
    <w:rsid w:val="3DE82C08"/>
    <w:rsid w:val="3E315B91"/>
    <w:rsid w:val="3EFF47E9"/>
    <w:rsid w:val="3F173811"/>
    <w:rsid w:val="3F7FE064"/>
    <w:rsid w:val="3FE63855"/>
    <w:rsid w:val="3FFCD259"/>
    <w:rsid w:val="41904034"/>
    <w:rsid w:val="41AC2832"/>
    <w:rsid w:val="42D26EB6"/>
    <w:rsid w:val="43AF8DB9"/>
    <w:rsid w:val="43CF39A6"/>
    <w:rsid w:val="44777CD5"/>
    <w:rsid w:val="44B06412"/>
    <w:rsid w:val="44D3354C"/>
    <w:rsid w:val="45263C1B"/>
    <w:rsid w:val="452D5D59"/>
    <w:rsid w:val="46AA5128"/>
    <w:rsid w:val="46B42923"/>
    <w:rsid w:val="474803F0"/>
    <w:rsid w:val="4789447D"/>
    <w:rsid w:val="478A74E1"/>
    <w:rsid w:val="4935428B"/>
    <w:rsid w:val="49675EE7"/>
    <w:rsid w:val="49A46EC1"/>
    <w:rsid w:val="4B2E0915"/>
    <w:rsid w:val="4BDF1D85"/>
    <w:rsid w:val="4D156370"/>
    <w:rsid w:val="4DF2285E"/>
    <w:rsid w:val="4E040B49"/>
    <w:rsid w:val="4F6733BA"/>
    <w:rsid w:val="4F75162A"/>
    <w:rsid w:val="4FE6034C"/>
    <w:rsid w:val="50BAD894"/>
    <w:rsid w:val="528643DA"/>
    <w:rsid w:val="535B2242"/>
    <w:rsid w:val="536075C9"/>
    <w:rsid w:val="53D15725"/>
    <w:rsid w:val="53E44CC6"/>
    <w:rsid w:val="540050AC"/>
    <w:rsid w:val="553C3671"/>
    <w:rsid w:val="55E03D8B"/>
    <w:rsid w:val="55FAC8B0"/>
    <w:rsid w:val="564F7A67"/>
    <w:rsid w:val="57CD0F30"/>
    <w:rsid w:val="59B35CC1"/>
    <w:rsid w:val="59DE2312"/>
    <w:rsid w:val="5A793286"/>
    <w:rsid w:val="5B3215FB"/>
    <w:rsid w:val="5BD13E83"/>
    <w:rsid w:val="5CED89F5"/>
    <w:rsid w:val="5D651190"/>
    <w:rsid w:val="5E0A1E0E"/>
    <w:rsid w:val="5EEC5398"/>
    <w:rsid w:val="5EEE9305"/>
    <w:rsid w:val="5F931132"/>
    <w:rsid w:val="5FEF8393"/>
    <w:rsid w:val="5FFF5E8C"/>
    <w:rsid w:val="60433E2A"/>
    <w:rsid w:val="606A51D7"/>
    <w:rsid w:val="609030EE"/>
    <w:rsid w:val="639D3872"/>
    <w:rsid w:val="63FFD750"/>
    <w:rsid w:val="653F74C5"/>
    <w:rsid w:val="67736B69"/>
    <w:rsid w:val="67763FC3"/>
    <w:rsid w:val="67925C8D"/>
    <w:rsid w:val="6948387F"/>
    <w:rsid w:val="6A026905"/>
    <w:rsid w:val="6A587B14"/>
    <w:rsid w:val="6A815868"/>
    <w:rsid w:val="6AD35183"/>
    <w:rsid w:val="6B2D32AD"/>
    <w:rsid w:val="6C3B795F"/>
    <w:rsid w:val="6C8B4717"/>
    <w:rsid w:val="6C9A3917"/>
    <w:rsid w:val="6D1E6AD2"/>
    <w:rsid w:val="6D435DE0"/>
    <w:rsid w:val="6D444618"/>
    <w:rsid w:val="6D4E1239"/>
    <w:rsid w:val="6DDB5354"/>
    <w:rsid w:val="6DE1D459"/>
    <w:rsid w:val="6DF512FC"/>
    <w:rsid w:val="6EA63B4B"/>
    <w:rsid w:val="6EFB0DAD"/>
    <w:rsid w:val="703D5BD0"/>
    <w:rsid w:val="70524820"/>
    <w:rsid w:val="70DF6DB5"/>
    <w:rsid w:val="71095E06"/>
    <w:rsid w:val="716D0201"/>
    <w:rsid w:val="7193A0B2"/>
    <w:rsid w:val="7291438C"/>
    <w:rsid w:val="72FF5853"/>
    <w:rsid w:val="735D45D4"/>
    <w:rsid w:val="74346188"/>
    <w:rsid w:val="74365BA4"/>
    <w:rsid w:val="75340566"/>
    <w:rsid w:val="75BF2F3D"/>
    <w:rsid w:val="76EB2CED"/>
    <w:rsid w:val="77FFC98C"/>
    <w:rsid w:val="781C0A05"/>
    <w:rsid w:val="792F6C89"/>
    <w:rsid w:val="798E4572"/>
    <w:rsid w:val="79931C9A"/>
    <w:rsid w:val="7A434D36"/>
    <w:rsid w:val="7A7C3984"/>
    <w:rsid w:val="7B163D33"/>
    <w:rsid w:val="7B384CEC"/>
    <w:rsid w:val="7BB06682"/>
    <w:rsid w:val="7BCF02D5"/>
    <w:rsid w:val="7BEBB01E"/>
    <w:rsid w:val="7BFD8CE7"/>
    <w:rsid w:val="7C5D23A8"/>
    <w:rsid w:val="7CEA165A"/>
    <w:rsid w:val="7D8D1544"/>
    <w:rsid w:val="7DE6319A"/>
    <w:rsid w:val="7DFF00AF"/>
    <w:rsid w:val="7E70606F"/>
    <w:rsid w:val="7E81522A"/>
    <w:rsid w:val="7E926236"/>
    <w:rsid w:val="7EF538BC"/>
    <w:rsid w:val="7EF73D40"/>
    <w:rsid w:val="7F5927AF"/>
    <w:rsid w:val="7F772142"/>
    <w:rsid w:val="7FD6FBE1"/>
    <w:rsid w:val="7FDFA3F1"/>
    <w:rsid w:val="7FE71380"/>
    <w:rsid w:val="7FEAAE7C"/>
    <w:rsid w:val="7FFF0625"/>
    <w:rsid w:val="83DD179B"/>
    <w:rsid w:val="8F332751"/>
    <w:rsid w:val="8FBA67FD"/>
    <w:rsid w:val="9ADF3D32"/>
    <w:rsid w:val="A65B9DC4"/>
    <w:rsid w:val="ABEF651A"/>
    <w:rsid w:val="ABFFE0A4"/>
    <w:rsid w:val="ACFF0E87"/>
    <w:rsid w:val="ADFE5260"/>
    <w:rsid w:val="AFE71C76"/>
    <w:rsid w:val="B17FA5C2"/>
    <w:rsid w:val="B3FE3ECD"/>
    <w:rsid w:val="B7CF3ADF"/>
    <w:rsid w:val="BA7D4577"/>
    <w:rsid w:val="BABFF36A"/>
    <w:rsid w:val="BBC6E41B"/>
    <w:rsid w:val="BF1D7B92"/>
    <w:rsid w:val="BFF77E47"/>
    <w:rsid w:val="CEDFA7C2"/>
    <w:rsid w:val="D7FB5629"/>
    <w:rsid w:val="DBBFCC70"/>
    <w:rsid w:val="DCE6FA6E"/>
    <w:rsid w:val="DE3AE06E"/>
    <w:rsid w:val="DEDFD399"/>
    <w:rsid w:val="EEBE7894"/>
    <w:rsid w:val="EEEF7BBA"/>
    <w:rsid w:val="EF2E72A6"/>
    <w:rsid w:val="EF3F895E"/>
    <w:rsid w:val="EFAB639A"/>
    <w:rsid w:val="EFB7DDC4"/>
    <w:rsid w:val="EFC77A2A"/>
    <w:rsid w:val="F5F84746"/>
    <w:rsid w:val="F6774097"/>
    <w:rsid w:val="F6DF7C33"/>
    <w:rsid w:val="F7BEAC51"/>
    <w:rsid w:val="F7DFB3A5"/>
    <w:rsid w:val="F7FB3EA8"/>
    <w:rsid w:val="F7FF4307"/>
    <w:rsid w:val="F97F3581"/>
    <w:rsid w:val="FABF8A00"/>
    <w:rsid w:val="FAEF69F5"/>
    <w:rsid w:val="FD4D72DA"/>
    <w:rsid w:val="FD7D3884"/>
    <w:rsid w:val="FD7F039B"/>
    <w:rsid w:val="FDBA0830"/>
    <w:rsid w:val="FDBD0A71"/>
    <w:rsid w:val="FDF7B0C4"/>
    <w:rsid w:val="FDFBF383"/>
    <w:rsid w:val="FDFCBF24"/>
    <w:rsid w:val="FE7E5FFC"/>
    <w:rsid w:val="FE7F3E7A"/>
    <w:rsid w:val="FEF723F2"/>
    <w:rsid w:val="FEFE0546"/>
    <w:rsid w:val="FF4D29C9"/>
    <w:rsid w:val="FF7D3283"/>
    <w:rsid w:val="FFBA5E5E"/>
    <w:rsid w:val="FFBF5613"/>
    <w:rsid w:val="FFE7DB20"/>
    <w:rsid w:val="FFF795C6"/>
    <w:rsid w:val="FFF7A634"/>
    <w:rsid w:val="FFF922DD"/>
    <w:rsid w:val="FF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l-btn-icon-right"/>
    <w:basedOn w:val="8"/>
    <w:qFormat/>
    <w:uiPriority w:val="0"/>
  </w:style>
  <w:style w:type="character" w:customStyle="1" w:styleId="12">
    <w:name w:val="first-child"/>
    <w:basedOn w:val="8"/>
    <w:qFormat/>
    <w:uiPriority w:val="0"/>
  </w:style>
  <w:style w:type="character" w:customStyle="1" w:styleId="13">
    <w:name w:val="l-btn-left2"/>
    <w:basedOn w:val="8"/>
    <w:qFormat/>
    <w:uiPriority w:val="0"/>
  </w:style>
  <w:style w:type="character" w:customStyle="1" w:styleId="14">
    <w:name w:val="l-btn-left3"/>
    <w:basedOn w:val="8"/>
    <w:qFormat/>
    <w:uiPriority w:val="0"/>
  </w:style>
  <w:style w:type="character" w:customStyle="1" w:styleId="15">
    <w:name w:val="l-btn-left4"/>
    <w:basedOn w:val="8"/>
    <w:qFormat/>
    <w:uiPriority w:val="0"/>
  </w:style>
  <w:style w:type="character" w:customStyle="1" w:styleId="16">
    <w:name w:val="l-btn-left5"/>
    <w:basedOn w:val="8"/>
    <w:qFormat/>
    <w:uiPriority w:val="0"/>
  </w:style>
  <w:style w:type="character" w:customStyle="1" w:styleId="17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l-btn-text"/>
    <w:basedOn w:val="8"/>
    <w:qFormat/>
    <w:uiPriority w:val="0"/>
    <w:rPr>
      <w:vertAlign w:val="baseline"/>
    </w:rPr>
  </w:style>
  <w:style w:type="character" w:customStyle="1" w:styleId="19">
    <w:name w:val="l-btn-icon-left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-btn-left"/>
    <w:basedOn w:val="8"/>
    <w:qFormat/>
    <w:uiPriority w:val="0"/>
  </w:style>
  <w:style w:type="character" w:customStyle="1" w:styleId="22">
    <w:name w:val="l-btn-lef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2014-11-27T04:08:00Z</dcterms:created>
  <dc:creator>lenovo097</dc:creator>
  <cp:lastModifiedBy>kylin</cp:lastModifiedBy>
  <cp:lastPrinted>2025-12-19T16:31:17Z</cp:lastPrinted>
  <dcterms:modified xsi:type="dcterms:W3CDTF">2025-12-19T16:35:26Z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8CE77373C7114634AA5898BC2686968C</vt:lpwstr>
  </property>
</Properties>
</file>