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CA3F">
      <w:pPr>
        <w:ind w:right="31" w:rightChars="15"/>
        <w:jc w:val="center"/>
        <w:rPr>
          <w:rFonts w:hint="eastAsia" w:ascii="宋体" w:hAnsi="宋体" w:eastAsia="宋体" w:cs="宋体"/>
          <w:color w:val="555555"/>
          <w:kern w:val="0"/>
          <w:sz w:val="40"/>
          <w:szCs w:val="40"/>
          <w:lang w:eastAsia="zh-CN"/>
        </w:rPr>
      </w:pPr>
    </w:p>
    <w:p w14:paraId="2EAAA57A">
      <w:pPr>
        <w:ind w:right="31" w:rightChars="15"/>
        <w:jc w:val="center"/>
        <w:rPr>
          <w:rFonts w:hint="eastAsia" w:ascii="宋体" w:hAnsi="宋体" w:eastAsia="宋体" w:cs="宋体"/>
          <w:color w:val="555555"/>
          <w:kern w:val="0"/>
          <w:sz w:val="40"/>
          <w:szCs w:val="40"/>
          <w:lang w:eastAsia="zh-CN"/>
        </w:rPr>
      </w:pPr>
    </w:p>
    <w:p w14:paraId="77365580">
      <w:pPr>
        <w:ind w:right="31" w:rightChars="15"/>
        <w:jc w:val="center"/>
        <w:rPr>
          <w:rFonts w:hint="eastAsia" w:ascii="宋体" w:hAnsi="宋体" w:eastAsia="宋体" w:cs="宋体"/>
          <w:color w:val="555555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color w:val="555555"/>
          <w:kern w:val="0"/>
          <w:sz w:val="40"/>
          <w:szCs w:val="40"/>
          <w:lang w:eastAsia="zh-CN"/>
        </w:rPr>
        <w:t>三门峡市食品生产监督检查结果公示</w:t>
      </w:r>
    </w:p>
    <w:p w14:paraId="7C1005AD">
      <w:pPr>
        <w:ind w:right="31" w:rightChars="15"/>
        <w:jc w:val="center"/>
        <w:rPr>
          <w:rFonts w:hint="eastAsia" w:ascii="宋体" w:hAnsi="宋体" w:eastAsia="宋体" w:cs="宋体"/>
          <w:color w:val="555555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color w:val="555555"/>
          <w:kern w:val="0"/>
          <w:sz w:val="40"/>
          <w:szCs w:val="40"/>
          <w:lang w:eastAsia="zh-CN"/>
        </w:rPr>
        <w:t>（第</w:t>
      </w:r>
      <w:r>
        <w:rPr>
          <w:rFonts w:hint="eastAsia" w:ascii="宋体" w:hAnsi="宋体" w:eastAsia="宋体" w:cs="宋体"/>
          <w:color w:val="555555"/>
          <w:kern w:val="0"/>
          <w:sz w:val="40"/>
          <w:szCs w:val="40"/>
          <w:lang w:val="en-US" w:eastAsia="zh-CN"/>
        </w:rPr>
        <w:t>2025-001号</w:t>
      </w:r>
      <w:r>
        <w:rPr>
          <w:rFonts w:hint="eastAsia" w:ascii="宋体" w:hAnsi="宋体" w:eastAsia="宋体" w:cs="宋体"/>
          <w:color w:val="555555"/>
          <w:kern w:val="0"/>
          <w:sz w:val="40"/>
          <w:szCs w:val="40"/>
          <w:lang w:eastAsia="zh-CN"/>
        </w:rPr>
        <w:t>）</w:t>
      </w:r>
    </w:p>
    <w:p w14:paraId="48901F18">
      <w:pPr>
        <w:ind w:right="31" w:rightChars="15"/>
        <w:jc w:val="center"/>
        <w:rPr>
          <w:rFonts w:hint="eastAsia" w:ascii="宋体" w:hAnsi="宋体" w:eastAsia="宋体" w:cs="宋体"/>
          <w:color w:val="555555"/>
          <w:kern w:val="0"/>
          <w:sz w:val="40"/>
          <w:szCs w:val="40"/>
          <w:lang w:eastAsia="zh-CN"/>
        </w:rPr>
      </w:pPr>
    </w:p>
    <w:p w14:paraId="3AE0D4CF">
      <w:pPr>
        <w:ind w:right="31" w:rightChars="15" w:firstLine="640" w:firstLineChars="200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《中华人民共和国食品安全法》、《食品生产经营监督检查管理办法》、《河南省食品小作坊、小经营店和小摊点管理条例》、《河南省食品小作坊登记管理办法(试行)》等法律法规，三门峡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市市场监督管理局对辖区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家食品生产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加工单位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开展了督导检查,现将检查结果予以公示（见附件），请社会各界予以监督。</w:t>
      </w:r>
    </w:p>
    <w:p w14:paraId="7D841D56">
      <w:pPr>
        <w:ind w:right="31" w:rightChars="15" w:firstLine="640" w:firstLineChars="200"/>
        <w:jc w:val="right"/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</w:pPr>
    </w:p>
    <w:p w14:paraId="4463BB51">
      <w:pPr>
        <w:ind w:right="31" w:rightChars="15" w:firstLine="640" w:firstLineChars="200"/>
        <w:jc w:val="right"/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415FD434">
      <w:pPr>
        <w:ind w:right="31" w:rightChars="15" w:firstLine="640" w:firstLineChars="200"/>
        <w:jc w:val="right"/>
        <w:rPr>
          <w:rFonts w:hint="default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2025年3月31日</w:t>
      </w:r>
    </w:p>
    <w:p w14:paraId="746D2AFA">
      <w:pPr>
        <w:spacing w:line="480" w:lineRule="auto"/>
        <w:jc w:val="left"/>
      </w:pPr>
    </w:p>
    <w:p w14:paraId="3B8871B9"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2025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 w14:paraId="038ED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RiZDI0YmZmMzFkYmY0MzYyMTI1MDk4ZjdjOTkifQ=="/>
  </w:docVars>
  <w:rsids>
    <w:rsidRoot w:val="38AE68AD"/>
    <w:rsid w:val="019679D7"/>
    <w:rsid w:val="036C6F1E"/>
    <w:rsid w:val="0B836784"/>
    <w:rsid w:val="1AC9265A"/>
    <w:rsid w:val="29701FF6"/>
    <w:rsid w:val="2C8677B5"/>
    <w:rsid w:val="2EF17405"/>
    <w:rsid w:val="38AE68AD"/>
    <w:rsid w:val="3A8E1A60"/>
    <w:rsid w:val="44B6565C"/>
    <w:rsid w:val="458F07BA"/>
    <w:rsid w:val="470F6D5E"/>
    <w:rsid w:val="5B9E482C"/>
    <w:rsid w:val="5BEA5C2B"/>
    <w:rsid w:val="5D5D2AD6"/>
    <w:rsid w:val="62C71811"/>
    <w:rsid w:val="762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253</Characters>
  <Lines>0</Lines>
  <Paragraphs>0</Paragraphs>
  <TotalTime>47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赵晓波</cp:lastModifiedBy>
  <dcterms:modified xsi:type="dcterms:W3CDTF">2025-04-14T08:15:52Z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D7ADDF49F24047B58DFEF428AA1C54BB</vt:lpwstr>
  </property>
  <property fmtid="{D5CDD505-2E9C-101B-9397-08002B2CF9AE}" pid="4" name="KSOTemplateDocerSaveRecord">
    <vt:lpwstr>eyJoZGlkIjoiMzk1NGZiMjYwYmM0N2YyZjRkOWVmODgzYmNlM2EzM2UiLCJ1c2VySWQiOiIyNzczMjMxMjQifQ==</vt:lpwstr>
  </property>
</Properties>
</file>