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文星标宋" w:hAnsi="文星标宋" w:eastAsia="文星标宋"/>
          <w:sz w:val="32"/>
          <w:szCs w:val="32"/>
        </w:rPr>
      </w:pPr>
      <w:r>
        <w:rPr>
          <w:rFonts w:hint="eastAsia" w:ascii="文星标宋" w:hAnsi="文星标宋" w:eastAsia="文星标宋"/>
          <w:sz w:val="32"/>
          <w:szCs w:val="32"/>
        </w:rPr>
        <w:t>三门峡市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市场</w:t>
      </w:r>
      <w:r>
        <w:rPr>
          <w:rFonts w:hint="eastAsia" w:ascii="文星标宋" w:hAnsi="文星标宋" w:eastAsia="文星标宋"/>
          <w:sz w:val="32"/>
          <w:szCs w:val="32"/>
        </w:rPr>
        <w:t>监督管理局</w:t>
      </w:r>
    </w:p>
    <w:p w14:paraId="070EE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文星标宋" w:hAnsi="文星标宋" w:eastAsia="文星标宋"/>
          <w:sz w:val="32"/>
          <w:szCs w:val="32"/>
        </w:rPr>
        <w:t>《医疗器械经营许可证》行政许可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注销</w:t>
      </w:r>
      <w:r>
        <w:rPr>
          <w:rFonts w:hint="eastAsia" w:ascii="文星标宋" w:hAnsi="文星标宋" w:eastAsia="文星标宋"/>
          <w:sz w:val="32"/>
          <w:szCs w:val="32"/>
        </w:rPr>
        <w:t>公告（20</w:t>
      </w:r>
      <w:r>
        <w:rPr>
          <w:rFonts w:hint="eastAsia" w:ascii="文星标宋" w:hAnsi="文星标宋" w:eastAsia="文星标宋"/>
          <w:sz w:val="32"/>
          <w:szCs w:val="32"/>
          <w:lang w:val="en-US" w:eastAsia="zh-CN"/>
        </w:rPr>
        <w:t>25</w:t>
      </w:r>
      <w:r>
        <w:rPr>
          <w:rFonts w:hint="eastAsia" w:ascii="文星标宋" w:hAnsi="文星标宋" w:eastAsia="文星标宋"/>
          <w:sz w:val="32"/>
          <w:szCs w:val="32"/>
        </w:rPr>
        <w:t>第</w:t>
      </w:r>
      <w:r>
        <w:rPr>
          <w:rFonts w:hint="eastAsia" w:ascii="文星标宋" w:hAnsi="文星标宋" w:eastAsia="文星标宋"/>
          <w:sz w:val="32"/>
          <w:szCs w:val="32"/>
          <w:lang w:val="en-US" w:eastAsia="zh-CN"/>
        </w:rPr>
        <w:t>18</w:t>
      </w:r>
      <w:r>
        <w:rPr>
          <w:rFonts w:hint="eastAsia" w:ascii="文星标宋" w:hAnsi="文星标宋" w:eastAsia="文星标宋"/>
          <w:sz w:val="32"/>
          <w:szCs w:val="32"/>
        </w:rPr>
        <w:t>号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）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6118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河南赫光商贸有限公司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主动提出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申请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注销《医疗器械经营许可证》（许可证编号为：豫三食药监械经营许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20200130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号）。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根据《中华人民共和国行政许可法》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第七十条、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《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医疗器械经营监督管理办法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》第二十条的规定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，决定注销该企业的《医疗器械经营许可证》（内容见附表），现予以公示。</w:t>
      </w:r>
    </w:p>
    <w:p w14:paraId="7D2F1B0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  <w:bookmarkStart w:id="0" w:name="_GoBack"/>
      <w:bookmarkEnd w:id="0"/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2025年09月23日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725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B15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E61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730"/>
        <w:gridCol w:w="840"/>
        <w:gridCol w:w="720"/>
        <w:gridCol w:w="1820"/>
        <w:gridCol w:w="1810"/>
        <w:gridCol w:w="1420"/>
        <w:gridCol w:w="1490"/>
        <w:gridCol w:w="2100"/>
        <w:gridCol w:w="217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0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40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720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820" w:type="dxa"/>
            <w:vAlign w:val="center"/>
          </w:tcPr>
          <w:p w14:paraId="6D94AB1B">
            <w:pPr>
              <w:ind w:firstLine="210" w:firstLineChars="100"/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810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420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490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2100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2170" w:type="dxa"/>
            <w:vAlign w:val="center"/>
          </w:tcPr>
          <w:p w14:paraId="438D199F">
            <w:pPr>
              <w:ind w:firstLine="210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419" w:type="dxa"/>
            <w:vAlign w:val="center"/>
          </w:tcPr>
          <w:p w14:paraId="52F68C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河南赫光商贸有限公司</w:t>
            </w:r>
          </w:p>
        </w:tc>
        <w:tc>
          <w:tcPr>
            <w:tcW w:w="730" w:type="dxa"/>
            <w:vAlign w:val="center"/>
          </w:tcPr>
          <w:p w14:paraId="2F73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王小林</w:t>
            </w:r>
          </w:p>
        </w:tc>
        <w:tc>
          <w:tcPr>
            <w:tcW w:w="840" w:type="dxa"/>
            <w:vAlign w:val="center"/>
          </w:tcPr>
          <w:p w14:paraId="776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王小林</w:t>
            </w:r>
          </w:p>
        </w:tc>
        <w:tc>
          <w:tcPr>
            <w:tcW w:w="720" w:type="dxa"/>
            <w:vAlign w:val="center"/>
          </w:tcPr>
          <w:p w14:paraId="08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</w:tc>
        <w:tc>
          <w:tcPr>
            <w:tcW w:w="1820" w:type="dxa"/>
            <w:vAlign w:val="center"/>
          </w:tcPr>
          <w:p w14:paraId="38F7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河南省三门峡市陕州区世纪大道中段中国石化加油站对面1楼北户</w:t>
            </w:r>
          </w:p>
        </w:tc>
        <w:tc>
          <w:tcPr>
            <w:tcW w:w="1810" w:type="dxa"/>
            <w:vAlign w:val="center"/>
          </w:tcPr>
          <w:p w14:paraId="15E3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河南省三门峡市陕州区世纪大道中段中国石化加油站对面1楼北户</w:t>
            </w:r>
          </w:p>
        </w:tc>
        <w:tc>
          <w:tcPr>
            <w:tcW w:w="1420" w:type="dxa"/>
            <w:vAlign w:val="center"/>
          </w:tcPr>
          <w:p w14:paraId="7EEC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河南省三门峡市陕州区世纪大道中段中国石化加油站对面1楼北户</w:t>
            </w:r>
          </w:p>
        </w:tc>
        <w:tc>
          <w:tcPr>
            <w:tcW w:w="1490" w:type="dxa"/>
            <w:vAlign w:val="center"/>
          </w:tcPr>
          <w:p w14:paraId="0C85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豫三食药监械经营许20200130号</w:t>
            </w:r>
          </w:p>
        </w:tc>
        <w:tc>
          <w:tcPr>
            <w:tcW w:w="2100" w:type="dxa"/>
            <w:vAlign w:val="center"/>
          </w:tcPr>
          <w:p w14:paraId="76F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2025年12月27日</w:t>
            </w:r>
          </w:p>
        </w:tc>
        <w:tc>
          <w:tcPr>
            <w:tcW w:w="2170" w:type="dxa"/>
            <w:vAlign w:val="center"/>
          </w:tcPr>
          <w:p w14:paraId="14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2025年09月23日</w:t>
            </w:r>
          </w:p>
        </w:tc>
      </w:tr>
    </w:tbl>
    <w:p w14:paraId="7460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DF80EEB"/>
    <w:rsid w:val="47E30028"/>
    <w:rsid w:val="4A5067BE"/>
    <w:rsid w:val="52F54C6C"/>
    <w:rsid w:val="60A7445C"/>
    <w:rsid w:val="62BC6ADF"/>
    <w:rsid w:val="6A11530A"/>
    <w:rsid w:val="6AD20FFC"/>
    <w:rsid w:val="6F8151A6"/>
    <w:rsid w:val="72970F69"/>
    <w:rsid w:val="72DF5E78"/>
    <w:rsid w:val="7A381FAD"/>
    <w:rsid w:val="7F4F134B"/>
    <w:rsid w:val="7F98F4CE"/>
    <w:rsid w:val="BDFF6AE2"/>
    <w:rsid w:val="EF71A49D"/>
    <w:rsid w:val="EFFBF5C2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6</TotalTime>
  <ScaleCrop>false</ScaleCrop>
  <LinksUpToDate>false</LinksUpToDate>
  <CharactersWithSpaces>435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lenovo097</dc:creator>
  <cp:lastModifiedBy>kylin</cp:lastModifiedBy>
  <dcterms:modified xsi:type="dcterms:W3CDTF">2025-09-24T08:42:44Z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08A48E0C886448D59BD8C0AD4438AF1A_12</vt:lpwstr>
  </property>
</Properties>
</file>