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A477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77AEABD0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6E0421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034EBDC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58095B47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7577BCC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菜籽油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2760-2014《食品安全国家标准 食品添加剂使用标准》、GB 2762-2022《食品安全国家标准 食品中污染物限量》、GB 2716-2018《食品安全国家标准 植物油》、产品明示标准和质量要求、GB 2760-2024《食品安全国家标准 食品添加剂使用标准》、GB/T 1536-2021《菜籽油》。</w:t>
      </w:r>
    </w:p>
    <w:p w14:paraId="1FD700C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糕点(自制):GB 7099-2015《食品安全国家标准 糕点、面包》、GB 2760-2024《食品安全国家标准 食品添加剂使用标准》。</w:t>
      </w:r>
    </w:p>
    <w:p w14:paraId="5DFC98E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馒头花卷(自制):GB 2760-2024《食品安全国家标准 食品添加剂使用标准》。</w:t>
      </w:r>
    </w:p>
    <w:p w14:paraId="5B9AC3C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奶茶(自制):GB 2760-2024《食品安全国家标准 食品添加剂使用标准》。</w:t>
      </w:r>
    </w:p>
    <w:p w14:paraId="1881463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04D850B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菜籽油:乙基麦芽酚,溶剂残留量,特丁基对苯二酚(TBHQ),苯并[a]芘,过氧化值,酸价(KOH),铅(以Pb计)。</w:t>
      </w:r>
    </w:p>
    <w:p w14:paraId="11B5E27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糕点(自制):山梨酸及其钾盐(以山梨酸计),脱氢乙酸及其钠盐(以脱氢乙酸计),过氧化值(以脂肪计),酸价(以脂肪计)(KOH),铝的残留量(干样品，以Al计)。</w:t>
      </w:r>
    </w:p>
    <w:p w14:paraId="5537853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馒头花卷(自制):山梨酸及其钾盐（以山梨酸计）,甜蜜素(以环己基氨基磺酸计),糖精钠(以糖精计),脱氢乙酸及其钠盐(以脱氢乙酸计),苯甲酸及其钠盐（以苯甲酸计）。</w:t>
      </w:r>
    </w:p>
    <w:p w14:paraId="5A57174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奶茶(自制):脱氢乙酸及其钠盐(以脱氢乙酸计)。</w:t>
      </w:r>
    </w:p>
    <w:p w14:paraId="4F8D875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MwZDFkNjUxNjM1ODk3Y2YzNTdlYzUyMDJiOTE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0E6E17"/>
    <w:rsid w:val="128F2827"/>
    <w:rsid w:val="13675A6C"/>
    <w:rsid w:val="1373373F"/>
    <w:rsid w:val="14627A69"/>
    <w:rsid w:val="14CC01B8"/>
    <w:rsid w:val="158156D6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3F3A3415"/>
    <w:rsid w:val="40A250B5"/>
    <w:rsid w:val="42206A30"/>
    <w:rsid w:val="449774AC"/>
    <w:rsid w:val="46004DE1"/>
    <w:rsid w:val="463908C8"/>
    <w:rsid w:val="466610A9"/>
    <w:rsid w:val="46D60A4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2423A3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4367</Words>
  <Characters>5409</Characters>
  <Lines>5</Lines>
  <Paragraphs>1</Paragraphs>
  <TotalTime>56</TotalTime>
  <ScaleCrop>false</ScaleCrop>
  <LinksUpToDate>false</LinksUpToDate>
  <CharactersWithSpaces>5587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2025-07-16T07:44:14Z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1D71EAEC20B44CEB9035EE78D186F1DC_13</vt:lpwstr>
  </property>
  <property fmtid="{D5CDD505-2E9C-101B-9397-08002B2CF9AE}" pid="4" name="KSOTemplateDocerSaveRecord">
    <vt:lpwstr>eyJoZGlkIjoiZTIxMWIyNTA0MGIwYTUxNDFhY2FhOWY0ZjQ0M2M1MWYiLCJ1c2VySWQiOiI1ODY5OTcwNTYifQ==</vt:lpwstr>
  </property>
</Properties>
</file>