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  <w:t>河南宜致大药房有限公司金辰瑶光店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91411202MA9GPL159K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河南省三门峡市湖滨区涧河街道商务中心区涧南路北金辰瑶光小区1号楼1层101商铺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豫三食药监械经营备20210069号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豫三食药监械经营许20210070号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6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CFA95262"/>
    <w:rsid w:val="D26FC6F6"/>
    <w:rsid w:val="D4C40EFF"/>
    <w:rsid w:val="DDDD6289"/>
    <w:rsid w:val="DFDFDC21"/>
    <w:rsid w:val="EABA807E"/>
    <w:rsid w:val="EAF72739"/>
    <w:rsid w:val="EFF44DD7"/>
    <w:rsid w:val="F5BD85BC"/>
    <w:rsid w:val="F73773D1"/>
    <w:rsid w:val="FCBF36C4"/>
    <w:rsid w:val="FCED114B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2024-12-10T15:34:55Z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