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三门峡好药师仁康药店部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等7家企业申请变更第二类医疗器械经营备案，经形式审查，材料齐全，予以变更（见附表）。现予以公示，请社会各界监督。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年9月9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三门峡好药师仁康药店部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变更住所、经营场所为：河南省三门峡市陕州区大营镇龙飞集市2-4号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豫三食药监械经营备20170067号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三门峡华为医药零售连锁有限公司六峰路店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豫三食药监械经营备20160049号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三门峡华为医药零售连锁有限公司卢氏莘源路店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豫三食药监械经营备20190150号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三门峡华为医药零售连锁有限公司卢氏柳林店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豫三药监械经营备20230014号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三门峡华为医药零售连锁有限公司卢氏和平路店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豫三药监械经营备20230048号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河南富田医疗器械有限公司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变更库房地址为：河南省三门峡市湖滨区黄河路西段建业壹号城邦1号楼1709号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豫三食药监械经营备20200135号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三门峡华为医药零售连锁有限公司卢氏西城店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豫三药监械经营备20220087号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2024.9.9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FE71C76"/>
    <w:rsid w:val="B3FE3ECD"/>
    <w:rsid w:val="B7CF3ADF"/>
    <w:rsid w:val="BA7D4577"/>
    <w:rsid w:val="BABFF36A"/>
    <w:rsid w:val="BBC6E41B"/>
    <w:rsid w:val="BF1D7B92"/>
    <w:rsid w:val="D7FB5629"/>
    <w:rsid w:val="DCE6FA6E"/>
    <w:rsid w:val="DE3AE06E"/>
    <w:rsid w:val="DEDFD399"/>
    <w:rsid w:val="EEBE7894"/>
    <w:rsid w:val="EF2E72A6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2014-11-17T04:08:00Z</dcterms:created>
  <dc:creator>lenovo097</dc:creator>
  <cp:lastModifiedBy>kylin</cp:lastModifiedBy>
  <cp:lastPrinted>2021-12-20T00:48:00Z</cp:lastPrinted>
  <dcterms:modified xsi:type="dcterms:W3CDTF">2024-09-09T17:27:11Z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