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  <w:t>医疗器械网络销售信息表</w:t>
      </w: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</w:p>
    <w:tbl>
      <w:tblPr>
        <w:tblStyle w:val="8"/>
        <w:tblpPr w:leftFromText="180" w:rightFromText="180" w:vertAnchor="page" w:horzAnchor="page" w:tblpX="1248" w:tblpY="2377"/>
        <w:tblOverlap w:val="never"/>
        <w:tblW w:w="98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638"/>
        <w:gridCol w:w="2013"/>
        <w:gridCol w:w="910"/>
        <w:gridCol w:w="7"/>
        <w:gridCol w:w="52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6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医疗器械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网络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销售类型</w:t>
            </w:r>
          </w:p>
        </w:tc>
        <w:tc>
          <w:tcPr>
            <w:tcW w:w="8181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自建类、入驻类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1638" w:type="dxa"/>
            <w:vMerge w:val="restart"/>
            <w:tcBorders>
              <w:top w:val="nil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企业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名称</w:t>
            </w:r>
          </w:p>
        </w:tc>
        <w:tc>
          <w:tcPr>
            <w:tcW w:w="6168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河南张仲景大药房股份有限公司三门峡万达店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7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住  所</w:t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社会信用代码</w:t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91411202MACRREDQ4R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29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场所</w:t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河南省三门峡市湖滨区和平路西段华创国际广场55号楼113、114号商铺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67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库房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地址</w:t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5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业态</w:t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零售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39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医疗器械经营备案凭</w:t>
            </w:r>
            <w:r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证</w:t>
            </w: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编号</w:t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豫三药监械经营备20230083号  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豫三药监械经营许20240024号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238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互联网药品信息服务资料证书编号（自建类必填）</w:t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（豫）-经营性-2022-0031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0" w:hRule="atLeast"/>
        </w:trPr>
        <w:tc>
          <w:tcPr>
            <w:tcW w:w="1638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范围</w:t>
            </w:r>
          </w:p>
        </w:tc>
        <w:tc>
          <w:tcPr>
            <w:tcW w:w="61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原分类目录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：第二类：6815，6820，6821，6823，6826，6827，6840临床检验分析仪器及诊断试剂（诊断试剂不需低温冷藏运输贮存），6841，6846，6854，6856，6863，6864，6866；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新分类目录：第二类：01，04，06，07，08，09，10，12，14，15，16，17，18，19，20，22；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原分类目录：第三类：6815注射穿刺器械，6821医用电子仪器设备，6822-1医用光学器具、仪器及内窥镜设备，6823医用超声仪器及有关设备，6826物理治疗及康复设备，6827中医器械，6840临床检验分析仪器及诊断试剂（诊断试剂不需低温冷藏运输贮存），6846植入材料和人工器官，6854手术室、急救室、诊疗室设备及器具，6864医用卫生材料及敷料，6865医用缝合材料及粘合剂，6866医用高分子材料及制品，6870软 件；  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新分类目录：第三类：02无源手术器械，04骨科手术器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584" w:hRule="exact"/>
        </w:trPr>
        <w:tc>
          <w:tcPr>
            <w:tcW w:w="163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范围</w:t>
            </w:r>
          </w:p>
        </w:tc>
        <w:tc>
          <w:tcPr>
            <w:tcW w:w="61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械，06医用成像器械，07医用诊察和监护器械，09物理治疗器械，14注输、护理和防护器械，16眼科器械，18妇产科、辅助生殖和避孕器械，19医用康复器械，20中医器械，21医用软件，22临床检验器械。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739" w:hRule="exac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法定代表人</w:t>
            </w:r>
          </w:p>
        </w:tc>
        <w:tc>
          <w:tcPr>
            <w:tcW w:w="61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637" w:hRule="exact"/>
        </w:trPr>
        <w:tc>
          <w:tcPr>
            <w:tcW w:w="1638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企业负责人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杨明江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86" w:hRule="exact"/>
        </w:trPr>
        <w:tc>
          <w:tcPr>
            <w:tcW w:w="163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网站信息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（自建类）</w:t>
            </w:r>
          </w:p>
        </w:tc>
        <w:tc>
          <w:tcPr>
            <w:tcW w:w="29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网站名称</w:t>
            </w:r>
          </w:p>
        </w:tc>
        <w:tc>
          <w:tcPr>
            <w:tcW w:w="5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河南张仲景大药房股份有限公司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19" w:hRule="exac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9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网络客户端应用程序名</w:t>
            </w:r>
          </w:p>
        </w:tc>
        <w:tc>
          <w:tcPr>
            <w:tcW w:w="5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河南张仲景大药房股份有限公司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15" w:hRule="exac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9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网站域名</w:t>
            </w:r>
          </w:p>
        </w:tc>
        <w:tc>
          <w:tcPr>
            <w:tcW w:w="5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zzjdyf.com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exac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9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网站IP地址</w:t>
            </w:r>
          </w:p>
        </w:tc>
        <w:tc>
          <w:tcPr>
            <w:tcW w:w="5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116.255.230.14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63" w:hRule="exac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9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服务器存放地址</w:t>
            </w:r>
          </w:p>
        </w:tc>
        <w:tc>
          <w:tcPr>
            <w:tcW w:w="5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郑州市经济开发区经北三路第五大街通信产业园二层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0" w:hRule="exac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9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非经营性互联网信息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服务备案编号</w:t>
            </w:r>
          </w:p>
        </w:tc>
        <w:tc>
          <w:tcPr>
            <w:tcW w:w="5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1" w:hRule="exact"/>
        </w:trPr>
        <w:tc>
          <w:tcPr>
            <w:tcW w:w="163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930" w:type="dxa"/>
            <w:gridSpan w:val="3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电信业务经营许可证编号</w:t>
            </w:r>
          </w:p>
        </w:tc>
        <w:tc>
          <w:tcPr>
            <w:tcW w:w="5251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豫B2-20221161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02" w:hRule="atLeast"/>
        </w:trPr>
        <w:tc>
          <w:tcPr>
            <w:tcW w:w="163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医疗器械网络交易服务第三方平台信息（入驻类）</w:t>
            </w:r>
          </w:p>
        </w:tc>
        <w:tc>
          <w:tcPr>
            <w:tcW w:w="2923" w:type="dxa"/>
            <w:gridSpan w:val="2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医疗器械网络交易服务第三方平台名称</w:t>
            </w:r>
          </w:p>
        </w:tc>
        <w:tc>
          <w:tcPr>
            <w:tcW w:w="5258" w:type="dxa"/>
            <w:gridSpan w:val="2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医疗器械网络交易服务第三方平台备案凭证编号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81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2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上海拉扎斯信息科技有限公司（饿了么）</w:t>
            </w:r>
          </w:p>
        </w:tc>
        <w:tc>
          <w:tcPr>
            <w:tcW w:w="525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（沪）网械平台备字(2018) 第00004号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20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23" w:type="dxa"/>
            <w:gridSpan w:val="2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深圳百寿健康信息技术有限公司（美团外卖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）</w:t>
            </w:r>
          </w:p>
        </w:tc>
        <w:tc>
          <w:tcPr>
            <w:tcW w:w="5258" w:type="dxa"/>
            <w:gridSpan w:val="2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（粤）网械平台备字（2020）第00014号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66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23" w:type="dxa"/>
            <w:gridSpan w:val="2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上海京东到家友恒电商信息技术有限公司（京东到家）</w:t>
            </w:r>
          </w:p>
        </w:tc>
        <w:tc>
          <w:tcPr>
            <w:tcW w:w="5258" w:type="dxa"/>
            <w:gridSpan w:val="2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80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23" w:type="dxa"/>
            <w:gridSpan w:val="2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北京京东叁佰陆拾度电子商务有限公司（京东）</w:t>
            </w:r>
          </w:p>
        </w:tc>
        <w:tc>
          <w:tcPr>
            <w:tcW w:w="5258" w:type="dxa"/>
            <w:gridSpan w:val="2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（京）网械平台备字（2023）第00013号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0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23" w:type="dxa"/>
            <w:gridSpan w:val="2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北京百度网讯科技有限公司（百度）</w:t>
            </w:r>
          </w:p>
        </w:tc>
        <w:tc>
          <w:tcPr>
            <w:tcW w:w="5258" w:type="dxa"/>
            <w:gridSpan w:val="2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（京）网械平台备字（2020）第00002号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94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23" w:type="dxa"/>
            <w:gridSpan w:val="2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平安健康互联网股份有限公司（平安健康 平安管家）</w:t>
            </w:r>
          </w:p>
        </w:tc>
        <w:tc>
          <w:tcPr>
            <w:tcW w:w="5258" w:type="dxa"/>
            <w:gridSpan w:val="2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（粤）网械平台备字（2018）第00009号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89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23" w:type="dxa"/>
            <w:gridSpan w:val="2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上海格物致品网络科技有限公司（抖音-抖音电商）</w:t>
            </w:r>
          </w:p>
        </w:tc>
        <w:tc>
          <w:tcPr>
            <w:tcW w:w="5258" w:type="dxa"/>
            <w:gridSpan w:val="2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（沪）网械平台备字[2022]第00002号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74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23" w:type="dxa"/>
            <w:gridSpan w:val="2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上海寻梦信息技术有限公司（拼多多）</w:t>
            </w:r>
          </w:p>
        </w:tc>
        <w:tc>
          <w:tcPr>
            <w:tcW w:w="5258" w:type="dxa"/>
            <w:gridSpan w:val="2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（沪）网械平台备字(2018）第00003号</w:t>
            </w: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文星标宋">
    <w:altName w:val="方正书宋_GBK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F21311"/>
    <w:rsid w:val="05EB1AC2"/>
    <w:rsid w:val="08C93787"/>
    <w:rsid w:val="08FEF544"/>
    <w:rsid w:val="0A21765F"/>
    <w:rsid w:val="0AF50312"/>
    <w:rsid w:val="117F40FD"/>
    <w:rsid w:val="12177168"/>
    <w:rsid w:val="13504C11"/>
    <w:rsid w:val="14366510"/>
    <w:rsid w:val="158F7C42"/>
    <w:rsid w:val="17A92098"/>
    <w:rsid w:val="20716C4C"/>
    <w:rsid w:val="227375EE"/>
    <w:rsid w:val="251E7AF0"/>
    <w:rsid w:val="272B0448"/>
    <w:rsid w:val="2B2D23C0"/>
    <w:rsid w:val="2CB00892"/>
    <w:rsid w:val="2CC70D15"/>
    <w:rsid w:val="2DBB26A4"/>
    <w:rsid w:val="2F7E6B9C"/>
    <w:rsid w:val="2FF99351"/>
    <w:rsid w:val="31015EBC"/>
    <w:rsid w:val="31134E47"/>
    <w:rsid w:val="32035839"/>
    <w:rsid w:val="33F00EA3"/>
    <w:rsid w:val="348C0254"/>
    <w:rsid w:val="35DF489E"/>
    <w:rsid w:val="369C6DA9"/>
    <w:rsid w:val="3CE460F4"/>
    <w:rsid w:val="3F4E387D"/>
    <w:rsid w:val="3FFDB447"/>
    <w:rsid w:val="404F2A20"/>
    <w:rsid w:val="42B25790"/>
    <w:rsid w:val="43FF06A1"/>
    <w:rsid w:val="48A352BF"/>
    <w:rsid w:val="4B4771C0"/>
    <w:rsid w:val="4B4C2590"/>
    <w:rsid w:val="53651681"/>
    <w:rsid w:val="53B84782"/>
    <w:rsid w:val="53FD6C17"/>
    <w:rsid w:val="54D651D3"/>
    <w:rsid w:val="580E1B14"/>
    <w:rsid w:val="5A725E7A"/>
    <w:rsid w:val="5B0B1334"/>
    <w:rsid w:val="5BC665AA"/>
    <w:rsid w:val="66A56FDD"/>
    <w:rsid w:val="67836DC0"/>
    <w:rsid w:val="67F44345"/>
    <w:rsid w:val="69996D05"/>
    <w:rsid w:val="6A1E1802"/>
    <w:rsid w:val="6D142332"/>
    <w:rsid w:val="6D9FB62D"/>
    <w:rsid w:val="6E203F44"/>
    <w:rsid w:val="6EC03F4C"/>
    <w:rsid w:val="702E0741"/>
    <w:rsid w:val="777F8BFF"/>
    <w:rsid w:val="7D48017D"/>
    <w:rsid w:val="7E7FF2D6"/>
    <w:rsid w:val="7FB64D1C"/>
    <w:rsid w:val="7FDE41F0"/>
    <w:rsid w:val="7FDF8D5C"/>
    <w:rsid w:val="95FFE6D5"/>
    <w:rsid w:val="9EF736BF"/>
    <w:rsid w:val="B5FF7F5C"/>
    <w:rsid w:val="CFF3D4A8"/>
    <w:rsid w:val="DDB9A9BF"/>
    <w:rsid w:val="DFADBF6C"/>
    <w:rsid w:val="E7FD08F5"/>
    <w:rsid w:val="EFD78C1C"/>
    <w:rsid w:val="EFFB4E83"/>
    <w:rsid w:val="F0FF4A33"/>
    <w:rsid w:val="FAD999D1"/>
    <w:rsid w:val="FB570AD2"/>
    <w:rsid w:val="FDFC9E62"/>
    <w:rsid w:val="FED7B136"/>
    <w:rsid w:val="FF5EAEDD"/>
    <w:rsid w:val="FFFB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qFormat/>
    <w:uiPriority w:val="0"/>
    <w:rPr>
      <w:color w:val="333333"/>
      <w:sz w:val="0"/>
      <w:szCs w:val="0"/>
      <w:u w:val="none"/>
      <w:bdr w:val="single" w:color="D2D2D2" w:sz="6" w:space="0"/>
      <w:shd w:val="clear" w:fill="FFFFFF"/>
    </w:rPr>
  </w:style>
  <w:style w:type="character" w:styleId="12">
    <w:name w:val="Hyperlink"/>
    <w:basedOn w:val="10"/>
    <w:qFormat/>
    <w:uiPriority w:val="0"/>
    <w:rPr>
      <w:color w:val="333333"/>
      <w:u w:val="none"/>
    </w:rPr>
  </w:style>
  <w:style w:type="character" w:customStyle="1" w:styleId="13">
    <w:name w:val="l-btn-icon-left"/>
    <w:basedOn w:val="10"/>
    <w:qFormat/>
    <w:uiPriority w:val="0"/>
  </w:style>
  <w:style w:type="character" w:customStyle="1" w:styleId="14">
    <w:name w:val="l-btn-left"/>
    <w:basedOn w:val="10"/>
    <w:qFormat/>
    <w:uiPriority w:val="0"/>
  </w:style>
  <w:style w:type="character" w:customStyle="1" w:styleId="15">
    <w:name w:val="l-btn-left1"/>
    <w:basedOn w:val="10"/>
    <w:qFormat/>
    <w:uiPriority w:val="0"/>
  </w:style>
  <w:style w:type="character" w:customStyle="1" w:styleId="16">
    <w:name w:val="l-btn-left2"/>
    <w:basedOn w:val="10"/>
    <w:qFormat/>
    <w:uiPriority w:val="0"/>
  </w:style>
  <w:style w:type="character" w:customStyle="1" w:styleId="17">
    <w:name w:val="l-btn-left3"/>
    <w:basedOn w:val="10"/>
    <w:qFormat/>
    <w:uiPriority w:val="0"/>
  </w:style>
  <w:style w:type="character" w:customStyle="1" w:styleId="18">
    <w:name w:val="l-btn-icon-right"/>
    <w:basedOn w:val="10"/>
    <w:qFormat/>
    <w:uiPriority w:val="0"/>
  </w:style>
  <w:style w:type="character" w:customStyle="1" w:styleId="19">
    <w:name w:val="l-btn-text"/>
    <w:basedOn w:val="10"/>
    <w:qFormat/>
    <w:uiPriority w:val="0"/>
    <w:rPr>
      <w:vertAlign w:val="baseline"/>
    </w:rPr>
  </w:style>
  <w:style w:type="character" w:customStyle="1" w:styleId="20">
    <w:name w:val="l-btn-empty"/>
    <w:basedOn w:val="10"/>
    <w:qFormat/>
    <w:uiPriority w:val="0"/>
  </w:style>
  <w:style w:type="character" w:customStyle="1" w:styleId="21">
    <w:name w:val="layui-layer-tabnow"/>
    <w:basedOn w:val="10"/>
    <w:qFormat/>
    <w:uiPriority w:val="0"/>
    <w:rPr>
      <w:bdr w:val="single" w:color="CCCCCC" w:sz="6" w:space="0"/>
      <w:shd w:val="clear" w:fill="FFFFFF"/>
    </w:rPr>
  </w:style>
  <w:style w:type="character" w:customStyle="1" w:styleId="22">
    <w:name w:val="first-child"/>
    <w:basedOn w:val="10"/>
    <w:qFormat/>
    <w:uiPriority w:val="0"/>
  </w:style>
  <w:style w:type="character" w:customStyle="1" w:styleId="23">
    <w:name w:val="hover12"/>
    <w:basedOn w:val="10"/>
    <w:qFormat/>
    <w:uiPriority w:val="0"/>
    <w:rPr>
      <w:shd w:val="clear" w:fill="F3F3F3"/>
    </w:rPr>
  </w:style>
  <w:style w:type="character" w:customStyle="1" w:styleId="24">
    <w:name w:val="hover13"/>
    <w:basedOn w:val="10"/>
    <w:qFormat/>
    <w:uiPriority w:val="0"/>
    <w:rPr>
      <w:sz w:val="21"/>
      <w:szCs w:val="21"/>
    </w:rPr>
  </w:style>
  <w:style w:type="character" w:customStyle="1" w:styleId="25">
    <w:name w:val="hover14"/>
    <w:basedOn w:val="10"/>
    <w:qFormat/>
    <w:uiPriority w:val="0"/>
    <w:rPr>
      <w:shd w:val="clear" w:fill="F3F3F3"/>
    </w:rPr>
  </w:style>
  <w:style w:type="character" w:customStyle="1" w:styleId="26">
    <w:name w:val="l-btn-left4"/>
    <w:basedOn w:val="10"/>
    <w:qFormat/>
    <w:uiPriority w:val="0"/>
  </w:style>
  <w:style w:type="character" w:customStyle="1" w:styleId="27">
    <w:name w:val="l-btn-left5"/>
    <w:basedOn w:val="10"/>
    <w:qFormat/>
    <w:uiPriority w:val="0"/>
  </w:style>
  <w:style w:type="character" w:customStyle="1" w:styleId="28">
    <w:name w:val="hover"/>
    <w:basedOn w:val="10"/>
    <w:qFormat/>
    <w:uiPriority w:val="0"/>
    <w:rPr>
      <w:shd w:val="clear" w:fill="F3F3F3"/>
    </w:rPr>
  </w:style>
  <w:style w:type="character" w:customStyle="1" w:styleId="29">
    <w:name w:val="hover1"/>
    <w:basedOn w:val="10"/>
    <w:qFormat/>
    <w:uiPriority w:val="0"/>
    <w:rPr>
      <w:sz w:val="21"/>
      <w:szCs w:val="21"/>
    </w:rPr>
  </w:style>
  <w:style w:type="character" w:customStyle="1" w:styleId="30">
    <w:name w:val="hover2"/>
    <w:basedOn w:val="10"/>
    <w:qFormat/>
    <w:uiPriority w:val="0"/>
    <w:rPr>
      <w:shd w:val="clear" w:fill="F3F3F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1010</Words>
  <Characters>1250</Characters>
  <Lines>0</Lines>
  <Paragraphs>0</Paragraphs>
  <TotalTime>170</TotalTime>
  <ScaleCrop>false</ScaleCrop>
  <LinksUpToDate>false</LinksUpToDate>
  <CharactersWithSpaces>1261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2014-11-03T04:08:00Z</dcterms:created>
  <dc:creator>lenovo097</dc:creator>
  <cp:lastModifiedBy>kylin</cp:lastModifiedBy>
  <cp:lastPrinted>2021-09-04T19:23:00Z</cp:lastPrinted>
  <dcterms:modified xsi:type="dcterms:W3CDTF">2024-06-20T11:23:21Z</dcterms:modified>
  <dc:title>医疗器械网络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ADD47DE5AF5345BB98150A6CABAD11D1</vt:lpwstr>
  </property>
</Properties>
</file>