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三门峡市市场监督管理局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度</w:t>
      </w:r>
      <w:r>
        <w:rPr>
          <w:rFonts w:hint="eastAsia" w:ascii="宋体" w:hAnsi="宋体"/>
          <w:b/>
          <w:sz w:val="32"/>
          <w:szCs w:val="32"/>
        </w:rPr>
        <w:t>VOCs抽检项目抽检情况汇总表</w:t>
      </w:r>
    </w:p>
    <w:p>
      <w:pPr>
        <w:jc w:val="left"/>
        <w:rPr>
          <w:rFonts w:hint="eastAsia" w:ascii="宋体" w:hAnsi="宋体"/>
          <w:szCs w:val="30"/>
        </w:rPr>
      </w:pPr>
      <w:r>
        <w:rPr>
          <w:rFonts w:hint="eastAsia" w:ascii="宋体" w:hAnsi="宋体"/>
          <w:szCs w:val="21"/>
        </w:rPr>
        <w:t>日期</w:t>
      </w:r>
      <w:r>
        <w:rPr>
          <w:rFonts w:hint="eastAsia" w:ascii="宋体" w:hAnsi="宋体"/>
          <w:szCs w:val="30"/>
        </w:rPr>
        <w:t>：202</w:t>
      </w:r>
      <w:r>
        <w:rPr>
          <w:rFonts w:hint="eastAsia" w:ascii="宋体" w:hAnsi="宋体"/>
          <w:szCs w:val="30"/>
          <w:lang w:val="en-US" w:eastAsia="zh-CN"/>
        </w:rPr>
        <w:t>4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0</w:t>
      </w:r>
      <w:r>
        <w:rPr>
          <w:rFonts w:hint="eastAsia" w:ascii="宋体" w:hAnsi="宋体"/>
          <w:szCs w:val="30"/>
        </w:rPr>
        <w:t>1月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97"/>
        <w:gridCol w:w="1552"/>
        <w:gridCol w:w="2223"/>
        <w:gridCol w:w="1121"/>
        <w:gridCol w:w="1373"/>
        <w:gridCol w:w="1045"/>
        <w:gridCol w:w="3500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货号或生产日期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快涂宝亮瓷美缝剂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2023年02月17日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9000高品质硅酮结构胶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三门峡开发区吕师傅辅料店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广州七乐建材有限公司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995中性硅酮结构密封胶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三门峡开发区吕师傅辅料店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佛山市顺特建材有限公司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995中性硅酮结构胶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三门峡开发区吕师傅辅料店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2023年08月29日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佛山市赫林新材料有限公司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6000高品质中性硅酮耐候胶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三门峡开发区吕师傅辅料店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2023年09月08日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广州七乐建材有限公司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三门峡市经济开发区新恒隆建材商行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金牌诚胶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2023年06月17日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CJ8850  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995-A中性硅酮结构胶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三门峡市经济开发区新恒隆建材商行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广东丹泰新材料科技有限公司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518家装全能王多功能耐候密封胶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三门峡市经济开发区前银陶瓷销售部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2023年06月05日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佛山市尊信新型材料有限公司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三门峡市经济开发区前银陶瓷销售部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金牌诚胶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2023年06月17日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8200高级酸性玻璃胶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骄之王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湖北骄之王新材料科技有限公司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纳米陶瓷胶地暖通用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管家婆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2023年05月20日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龙游中顾美缝剂加工厂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君邦-9500高级硅酮密封胶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750g/支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湖北君邦新材料科技有限公司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995硅酮耐候结构胶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雨虹防霉无尘大砖瓷砖胶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2023年06月27日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北京东方雨虹防水技术股份有限公司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793中性硅酮玻璃胶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三门峡开发区三威建材商店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广州市白云区东达工业园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995中性硅酮结构胶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三门峡开发区三威建材商店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2023年01月08日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佛山市赫林新材料有限公司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JG-995中性硅酮耐候结构胶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三门峡开发区三威建材商店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2020年12月22日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佛山市安提拉橡胶制品有限公司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995硅酮耐候结构胶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三门峡开发区三威建材商店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2023年05月10日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661中性硅酮玻璃胶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三门峡利天化工涂料有限公司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希亚图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2023年08月20日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广州盛世五岳新材料科技有限公司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三门峡利天化工涂料有限公司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鑫通发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广州盛世五岳新材料科技有限公司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995超高弹外墙门窗结构胶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2023年02月10日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宜昌众智新环保材料有限公司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8800石材阳光专用胶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2023年07月15日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深圳市云端胶业建材有限公司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君邦-9700高级幕墙耐候胶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780g/支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湖北君邦新材料科技有限公司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君邦-951门窗工程专用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2023年04月21日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广东骄阳新型材料科技有限公司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WS99中性硅酮胶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三门峡腾达建筑装饰建材有限公司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东方雨虹民用建材有限责任公司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多功能型中性硅酮胶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三门峡腾达建筑装饰建材有限公司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东方雨虹民用建材有限责任公司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多功能型中性硅酮胶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三门峡腾达建筑装饰建材有限公司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东方雨虹民用建材有限责任公司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WS99中性硅酮胶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三门峡腾达建筑装饰建材有限公司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2023年02月26日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东方雨虹民用建材有限责任公司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ACC231105287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DS101醇型长效防霉美容收边胶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三门峡腾达建筑装饰建材有限公司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东方雨虹民用建材有限责任公司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BJH-910中性硅酮玻璃胶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三门峡市湖滨区强发五金建材店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铂金瀚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2023年09月22日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广州硅度新型材料有限公司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BJH-950防霉中性硅酮玻璃胶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三门峡市湖滨区强发五金建材店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铂金瀚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广州建邦材料科技有限公司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SW-793中性硅酮耐候胶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三门峡永峰商贸有限公司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三维晗烁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2023年09月06日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深圳博纳思新材料有限公司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SW-5500中性硅酮耐候结构胶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三门峡永峰商贸有限公司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2023年06月17日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深圳博纳思新材料有限公司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JPXTY-6666新型材料耐候结构胶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三门峡市湖滨区鑫星五金建材店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2023年06月03日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995硅酮耐候结构胶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三门峡市湖滨区鑫星五金建材店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上海山燕新型材料有限公司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HL-995中性硅结构胶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三门峡市湖滨区王雪芬建材销售店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广州市白云区恒力股业有限公司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ACC231108878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995中性硅酮结构密封胶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三门峡市湖滨区王雪芬建材销售店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2023年05月14日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佛山市胶特建材有限公司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高韧型中性环保美容收边胶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广硅（广州）新材料科技有限公司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中性硅酮耐候胶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2023年05月07日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东莞鲁源粘合剂有限公司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LB-995中性硅酮结构胶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HZX-995中性硅酮结构密封胶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上海桂熙建筑材料有限公司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中性硅酮耐候密封胶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三门峡悍高五金有限公司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2023年07月05日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河北龙泉剑钉业集团有限公司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酸性精品酸性玻璃胶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三门峡悍高五金有限公司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河北龙泉剑钉业集团有限公司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793中性硅酮玻璃胶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三门峡悍高五金有限公司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云和月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广州盛世五岳新材料科技有限公司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ACC231109550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995中性硅酮耐候密封胶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三门峡悍高五金有限公司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2023年08月30日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590ml/支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河北龙泉剑钉业集团有限公司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多效抗氧化洗衣液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小胖渍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小胖渍日化用品（广州）有限公司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思特嘉美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2022年04月13日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1500ml/桶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郑州圣骐日化科技有限公司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妈咪宝贝洁净香氛皂露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洗铂璃亚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2023年08月20日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河南悦群商贸有限公司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立白大师香氛天然洗衣液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立白新金桔洗洁精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新乡立白新实业有限公司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高效能洗衣液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三门峡市湖滨区佳慧日用百货店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汰渍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2022年08月25日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广州宝洁有限公司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《红楼梦》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杭州日报报业集团盛元印务有限公司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《童年》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唐山市润丰印务有限公司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《培根随笔》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880*1230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武汉市新华印刷有限责任公司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《呼啸山庄》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880*1230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崇阳文昌印务有限责任公司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《大卫·科波菲尔》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880*1230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山东临沂新华印刷物流集团有限责任公司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《逆转》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700*100毫米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北京盛通印刷股份有限公司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《三国演义》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710*990mm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武汉新鸿业印务有限公司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《史记迭》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650*920毫米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三河市博文印刷有限公司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《高中语文必背古诗文》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787*1092mm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山东新华印务有限公司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AMM231109578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《初中生物基础知识》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河南省三门峡市新华书店有限公司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787*1092mm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山东销杰文化科技有限公司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康家净味二合一墙面漆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三门峡市陕州区博瑞建材商行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2023年08月03日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360自然彩色墙面漆（中基）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三门峡市陕州区博瑞建材商行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2022年06月13日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康家净味金装五合一墙面漆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三门峡市陕州区博瑞建材商行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2021年08月14日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优净界亮白墙面漆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三门峡市陕州区博瑞建材商行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2023年03月23日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河南三棵树涂料股份有限公司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COLOR  1988内墙乳胶漆B1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2022年07月25日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竹炭抗菌防霉无添加五合一内墙乳胶漆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2021年09月07日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立邦儿童漆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2021年05月24日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随心涂抗菌补墙膏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批乐宝抗裂腻子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三门峡市陕州区金风材料店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2023年07月05日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水性调和漆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三门峡开发区鹏菲建材经营部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晨陽水漆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2022年09月26日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河北晨阳工贸集团有限公司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水性磁漆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三门峡开发区鹏菲建材经营部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晨陽水漆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2021年04月09日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河北晨阳工贸集团有限公司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快涂宝清味防碱底层快干腻子活动专用ZY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净味腻子粉（家装专用）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三门峡市经济开发区皓轩建材商行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WN-100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叁零叁（天津）建材有限公司控股管理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C03-1醇酸调合漆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三门峡利天化工涂料有限公司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2023年04月26日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西安经建油漆有限责任公司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C03-1醇酸调合漆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三门峡利天化工涂料有限公司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2023年01月04日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西安经建油漆有限责任公司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醇酸磁漆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三门峡鸿茂商贸有限公司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宝塔山漆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酚醛防锈漆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三门峡鸿茂商贸有限公司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宝塔山漆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2023年07月03日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醇酸清漆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三门峡鸿茂商贸有限公司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宝塔山漆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晶钻竹碳抗甲醛5合1内墙乳胶漆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2021年12月01日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金装净味5合1内墙乳胶漆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2022年04月16日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净味120 2合1内墙乳胶漆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2023年01月10日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BCC231105550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净味腻子粉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三门峡市湖滨区东方美建筑材料销售处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郑州方正建材有限公司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海藻泥4代无添加全净全效墙面漆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精选金装净味五合一无添加面漆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易呼吸过敏友好抗菌耐污多效合一墙面漆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2022年05月07日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护墙卫士无添加全效封闭底漆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超净无添加竹炭皓白3合1墙面漆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G101亮白超惠净味二合一墙面漆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三门峡市湖滨区新良涂料馆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2023年04月04日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超易洗无添加R2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三门峡市湖滨区启点装饰材料商行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2022年08月21日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980ml/桶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阿克苏诺贝尔油漆(广州)有限公司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家丽安净味竹炭白漆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三门峡市湖滨区启点装饰材料商行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2021年02月24日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阿克苏诺贝尔油漆(上海)有限公司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BCC231108999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金装净味五合一白漆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三门峡市湖滨区启点装饰材料商行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2021年02月24日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阿克苏诺贝尔油漆(上海)有限公司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BCC231109000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家丽安（新）白漆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三门峡市湖滨区启点装饰材料商行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2021年01月19日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阿克苏诺贝尔油漆(上海)有限公司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BCC231109001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金装净味5合1内墙乳胶漆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三门峡市湖滨区鑫星五金建材店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2022年04月16日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BCC231109002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净味120 2合1内墙乳胶漆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三门峡市湖滨区王雪芬建材销售店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BCC231109003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康家净味二合一墙面漆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三门峡市令军建材销售有限公司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2022年04月28日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净味腻子粉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18kg/袋 ZN-101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郑州方正建材有限公司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内墙水性净味腻子粉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PZ-JWNF1802 18KG/袋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河南嘉方实业有限公司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净味120 2合1内墙乳胶漆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2023年10月09日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金装净味5合1内墙乳胶漆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三门峡市湖滨区午马建材商行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2022年04月16日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厨卫阳台漆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2022年10月13日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立邦投影漆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2023年04月06日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竹炭抗菌防霉无添加五合一内墙乳胶漆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2023年03月01日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立邦装饰材料（广州）有限公司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竹炭抗病毒抗菌净味五合一内墙乳胶漆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2023年03月21日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立邦儿童漆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2022年03月02日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BCC231109542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弹力魔抗甲醛小羊皮效果漆B4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三门峡胜隆涂料有限公司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2023年06月07日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4.5L/桶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离子去油洗洁精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纳爱斯集团有限公司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离子去油洗洁精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纳爱斯集团有限公司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高效能洗衣液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汰渍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2021年11月29日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广州宝洁有限公司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天然*香氛洗衣液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2.3千克/桶 (1.8千克+500克)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联合利华（中国）有限公司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健康抑菌洗手液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舒肤佳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天津宝洁工业有限公司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奥妙洗衣液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三门峡市湖滨区鑫萌日用百货店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3.2千克/桶(2.8千克+400克)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联合利华（中国）有限公司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立白新金桔洗洁精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蓝色月光白色衣物色渍净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蓝月亮（中国）有限公司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APG食品用洗洁精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纳爱斯集团有限公司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立白盐洁洗洁精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新乡立白新实业有限公司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高效洗洁精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1.1kg/桶(900g+200g)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联合利华（中国）有限公司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涂层洁净护理洗衣液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蓝月亮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蓝月亮（中国）有限公司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花漾柔护洗衣液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3千克/桶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纳爱斯集团有限公司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DCC231109648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小苏打香氛洗衣液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三门峡市湖滨区创洁日化店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无敌卫士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2023年09月14日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2kg/桶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科洁（广州）日用品有限公司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宋体" w:hAnsi="宋体"/>
          <w:szCs w:val="3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MyNTkxYzY5MDYyYmU2Y2Y0YmZhMjJlNWJkOWYifQ=="/>
  </w:docVars>
  <w:rsids>
    <w:rsidRoot w:val="7EC26F2F"/>
    <w:rsid w:val="05D67331"/>
    <w:rsid w:val="07A13148"/>
    <w:rsid w:val="347964F3"/>
    <w:rsid w:val="3D69693C"/>
    <w:rsid w:val="544C742B"/>
    <w:rsid w:val="6D761CA9"/>
    <w:rsid w:val="7EC2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2024-01-31T06:26:00Z</dcterms:created>
  <dc:creator>A检测认证～Gerry</dc:creator>
  <cp:lastModifiedBy>Administrator</cp:lastModifiedBy>
  <dcterms:modified xsi:type="dcterms:W3CDTF">2024-02-06T01:59:38Z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D35066A8E5D14BAC97DC6B875F0FB653_13</vt:lpwstr>
  </property>
</Properties>
</file>