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sz w:val="44"/>
          <w:szCs w:val="44"/>
          <w:lang w:val="en-US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/>
        </w:rPr>
        <w:t>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一</w:t>
      </w:r>
      <w:r>
        <w:rPr>
          <w:rFonts w:hint="eastAsia" w:ascii="文星标宋" w:hAnsi="文星标宋" w:eastAsia="文星标宋" w:cs="文星标宋"/>
          <w:sz w:val="44"/>
          <w:szCs w:val="44"/>
          <w:lang w:val="en-US"/>
        </w:rPr>
        <w:t>类医疗器械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生产</w:t>
      </w:r>
      <w:r>
        <w:rPr>
          <w:rFonts w:hint="eastAsia" w:ascii="文星标宋" w:hAnsi="文星标宋" w:eastAsia="文星标宋" w:cs="文星标宋"/>
          <w:sz w:val="44"/>
          <w:szCs w:val="44"/>
          <w:lang w:val="en-US"/>
        </w:rPr>
        <w:t>备案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变更</w:t>
      </w:r>
      <w:r>
        <w:rPr>
          <w:rFonts w:hint="eastAsia" w:ascii="文星标宋" w:hAnsi="文星标宋" w:eastAsia="文星标宋" w:cs="文星标宋"/>
          <w:sz w:val="44"/>
          <w:szCs w:val="44"/>
          <w:lang w:val="en-US"/>
        </w:rPr>
        <w:t>公告</w:t>
      </w: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  <w:lang w:val="en-US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（2023第2号）</w:t>
      </w:r>
    </w:p>
    <w:p>
      <w:pPr>
        <w:rPr>
          <w:rFonts w:hint="eastAsia"/>
          <w:lang w:val="en-US"/>
        </w:rPr>
      </w:pPr>
      <w:r>
        <w:rPr>
          <w:rFonts w:hint="eastAsia"/>
          <w:lang w:val="en-US"/>
        </w:rPr>
        <w:t xml:space="preserve"> 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 xml:space="preserve">   根据《医疗器械监督管理条例》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、《医疗器械生产监督管理办法》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等有关规定，现将第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一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类医疗器械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生产变更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备案予以公告。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附件：第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一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类医疗器械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生产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备案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变更信息表</w:t>
      </w:r>
      <w:bookmarkStart w:id="0" w:name="_GoBack"/>
      <w:bookmarkEnd w:id="0"/>
    </w:p>
    <w:p>
      <w:pPr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 xml:space="preserve">        </w:t>
      </w: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23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11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22</w:t>
      </w:r>
      <w:r>
        <w:rPr>
          <w:rFonts w:hint="eastAsia" w:ascii="文星仿宋" w:hAnsi="文星仿宋" w:eastAsia="文星仿宋" w:cs="文星仿宋"/>
          <w:sz w:val="32"/>
          <w:szCs w:val="32"/>
          <w:lang w:val="en-US"/>
        </w:rPr>
        <w:t>日</w:t>
      </w: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jc w:val="right"/>
        <w:rPr>
          <w:rFonts w:hint="eastAsia" w:ascii="文星仿宋" w:hAnsi="文星仿宋" w:eastAsia="文星仿宋" w:cs="文星仿宋"/>
          <w:sz w:val="32"/>
          <w:szCs w:val="32"/>
          <w:lang w:val="en-US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第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类医疗器械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生产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备案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变更信息表</w:t>
      </w:r>
    </w:p>
    <w:p>
      <w:pPr>
        <w:jc w:val="right"/>
        <w:rPr>
          <w:rFonts w:hint="eastAsia" w:ascii="文星标宋" w:hAnsi="文星标宋" w:eastAsia="文星标宋" w:cs="文星标宋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备案编号：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eastAsia="zh-CN"/>
        </w:rPr>
        <w:t>豫三药监械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val="en-US" w:eastAsia="zh-CN"/>
        </w:rPr>
        <w:t>生产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eastAsia="zh-CN"/>
        </w:rPr>
        <w:t>备</w:t>
      </w:r>
      <w:r>
        <w:rPr>
          <w:rFonts w:hint="eastAsia" w:ascii="文星仿宋" w:hAnsi="文星仿宋" w:eastAsia="文星仿宋" w:cs="文星仿宋"/>
          <w:b/>
          <w:bCs/>
          <w:sz w:val="24"/>
          <w:szCs w:val="24"/>
          <w:lang w:val="en-US" w:eastAsia="zh-CN"/>
        </w:rPr>
        <w:t>20230001号</w:t>
      </w:r>
    </w:p>
    <w:tbl>
      <w:tblPr>
        <w:tblStyle w:val="5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782"/>
        <w:gridCol w:w="885"/>
        <w:gridCol w:w="1834"/>
        <w:gridCol w:w="833"/>
        <w:gridCol w:w="695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河南洁雅医疗科技有限公司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住所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河南省三门峡市湖滨区茅津路与虢国路兴粮小区4号楼2单元12号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生产地址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三门峡市文明路市直综合楼1019# 1021# 1020# 1023# 1025#房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721" w:firstLineChars="30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 xml:space="preserve"> 张冰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企业负责人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01" w:firstLineChars="50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 xml:space="preserve">张冰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生产范围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Ⅰ类：17口腔科器械-09口腔治疗辅助材料***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7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生产产品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列表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产品备案号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备案日期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是否委托生产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7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牙科吸潮纸尖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豫三械备20230001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2023-09-15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721" w:firstLineChars="30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备 注</w:t>
            </w:r>
          </w:p>
        </w:tc>
        <w:tc>
          <w:tcPr>
            <w:tcW w:w="8001" w:type="dxa"/>
            <w:gridSpan w:val="6"/>
            <w:noWrap w:val="0"/>
            <w:vAlign w:val="center"/>
          </w:tcPr>
          <w:p>
            <w:pPr>
              <w:widowControl/>
              <w:ind w:firstLine="420" w:firstLineChars="200"/>
              <w:jc w:val="both"/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>2023年11月22日，企业生产地址由河南省三门峡市陕州区张湾乡苍龙湾社区门口02号商铺变更为三门峡市文明路市直综合楼1019# 1021# 1020# 1023# 1025#房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1"/>
                <w:szCs w:val="21"/>
                <w:lang w:val="en-US" w:eastAsia="zh-CN"/>
              </w:rPr>
              <w:t xml:space="preserve">。 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sz w:val="28"/>
          <w:szCs w:val="36"/>
          <w:lang w:val="en-US" w:eastAsia="zh-CN"/>
        </w:rPr>
      </w:pPr>
    </w:p>
    <w:p>
      <w:r>
        <w:rPr>
          <w:rFonts w:hint="eastAsia"/>
          <w:sz w:val="28"/>
          <w:szCs w:val="36"/>
          <w:lang w:val="en-US" w:eastAsia="zh-CN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96D78"/>
    <w:rsid w:val="06D5381E"/>
    <w:rsid w:val="100863B7"/>
    <w:rsid w:val="2A5A2003"/>
    <w:rsid w:val="35C471B0"/>
    <w:rsid w:val="36983764"/>
    <w:rsid w:val="3C8B14F8"/>
    <w:rsid w:val="3E8953C4"/>
    <w:rsid w:val="4B3C1F19"/>
    <w:rsid w:val="6E04728A"/>
    <w:rsid w:val="7A1D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single"/>
    </w:r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customStyle="1" w:styleId="6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">
    <w:name w:val="l-btn-left2"/>
    <w:basedOn w:val="2"/>
    <w:qFormat/>
    <w:uiPriority w:val="0"/>
  </w:style>
  <w:style w:type="character" w:customStyle="1" w:styleId="8">
    <w:name w:val="l-btn-left3"/>
    <w:basedOn w:val="2"/>
    <w:qFormat/>
    <w:uiPriority w:val="0"/>
  </w:style>
  <w:style w:type="character" w:customStyle="1" w:styleId="9">
    <w:name w:val="l-btn-left4"/>
    <w:basedOn w:val="2"/>
    <w:uiPriority w:val="0"/>
  </w:style>
  <w:style w:type="character" w:customStyle="1" w:styleId="10">
    <w:name w:val="l-btn-left5"/>
    <w:basedOn w:val="2"/>
    <w:qFormat/>
    <w:uiPriority w:val="0"/>
  </w:style>
  <w:style w:type="character" w:customStyle="1" w:styleId="11">
    <w:name w:val="l-btn-text"/>
    <w:basedOn w:val="2"/>
    <w:qFormat/>
    <w:uiPriority w:val="0"/>
    <w:rPr>
      <w:vertAlign w:val="baseline"/>
    </w:rPr>
  </w:style>
  <w:style w:type="character" w:customStyle="1" w:styleId="12">
    <w:name w:val="l-btn-icon-right"/>
    <w:basedOn w:val="2"/>
    <w:uiPriority w:val="0"/>
  </w:style>
  <w:style w:type="character" w:customStyle="1" w:styleId="13">
    <w:name w:val="l-btn-icon-left"/>
    <w:basedOn w:val="2"/>
    <w:uiPriority w:val="0"/>
  </w:style>
  <w:style w:type="character" w:customStyle="1" w:styleId="14">
    <w:name w:val="l-btn-empty"/>
    <w:basedOn w:val="2"/>
    <w:qFormat/>
    <w:uiPriority w:val="0"/>
  </w:style>
  <w:style w:type="character" w:customStyle="1" w:styleId="15">
    <w:name w:val="first-child"/>
    <w:basedOn w:val="2"/>
    <w:uiPriority w:val="0"/>
  </w:style>
  <w:style w:type="character" w:customStyle="1" w:styleId="16">
    <w:name w:val="layui-layer-tabnow"/>
    <w:basedOn w:val="2"/>
    <w:uiPriority w:val="0"/>
    <w:rPr>
      <w:bdr w:val="single" w:color="CCCCCC" w:sz="6" w:space="0"/>
      <w:shd w:val="clear" w:fill="FFFFFF"/>
    </w:rPr>
  </w:style>
  <w:style w:type="character" w:customStyle="1" w:styleId="17">
    <w:name w:val="l-btn-left"/>
    <w:basedOn w:val="2"/>
    <w:uiPriority w:val="0"/>
    <w:rPr>
      <w:bdr w:val="none" w:color="auto" w:sz="0" w:space="0"/>
    </w:rPr>
  </w:style>
  <w:style w:type="character" w:customStyle="1" w:styleId="18">
    <w:name w:val="l-btn-left1"/>
    <w:basedOn w:val="2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深情树</cp:lastModifiedBy>
  <cp:lastPrinted>2023-10-08T08:24:00Z</cp:lastPrinted>
  <dcterms:modified xsi:type="dcterms:W3CDTF">2023-11-21T08:46:53Z</dcterms:modified>
  <dc:title>第一类医疗器械生产备案公告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