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28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三门峡易视康视光科技有限公司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等4家企业申请第二类医疗器械经营备案，经形式审查，材料齐全，予以备案(详见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24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三门峡易视康视光科技有限公司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张佳楠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张佳楠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河南省三门峡市湖滨区崤山西路康乐家园2区5号楼2单元1层东户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河南省三门峡市湖滨区崤山西路康乐家园2区5号楼2单元1层东户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河南省三门峡市湖滨区崤山西路康乐家园2区5号楼2单元1层东户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河南汇康源医疗用品有限公司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马娜娜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马娜娜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河南省三门峡市渑池县城关镇怡心路16号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河南省三门峡市渑池县城关镇怡心路16号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河南省三门峡市渑池县城关镇怡心路16号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豫三药监械经营备20230075号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郑州听霸医疗器械销售有限公司三门峡分公司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河南省三门峡市湖滨区和平路与六峰路交叉口向南60米临街5号门面房（大中海对面）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河南省三门峡市湖滨区和平路与六峰路交叉口向南60米临街5号门面房（大中海对面）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原分类目录：第二类：6846植入材料和人工器官；新分类目录：第二类：19医用康复器械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豫三药监械经营备20230076号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河南张仲景大药房股份有限公司渑池韶州大道店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河南省三门峡市渑池县城区韶州路南侧、韶州大道东侧、渑池碧桂园一期08幢1层105、106号商铺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原分类目录：第二类：6815，6820，6821，6823，6826，6827，6840临床检验分析仪器及诊断试剂（诊断试剂不需低温冷藏运输贮存），6841，6846，6854，6856，6863，6864，6866；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新分类目录：第二类：01，04，06，07，08，09，10，12，14，15，16，17，18，19，20，22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豫三药监械经营备20230077号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2023.10.20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jBlMDQ2ZGMzYTliYjliZjJjNDQ2MGNlZDQyNmMifQ=="/>
  </w:docVars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B9148A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FA7A07C"/>
    <w:rsid w:val="D1FC9F2F"/>
    <w:rsid w:val="D6636DF3"/>
    <w:rsid w:val="D7EEAE6A"/>
    <w:rsid w:val="DFFFDFDC"/>
    <w:rsid w:val="E0FBE235"/>
    <w:rsid w:val="E7CBB49C"/>
    <w:rsid w:val="EB9F5B20"/>
    <w:rsid w:val="EFBF7F6F"/>
    <w:rsid w:val="F7FE9336"/>
    <w:rsid w:val="FA5FEAD5"/>
    <w:rsid w:val="FBDF5A56"/>
    <w:rsid w:val="FDDD27F8"/>
    <w:rsid w:val="FE3B46B1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1518</Characters>
  <Lines>0</Lines>
  <Paragraphs>0</Paragraphs>
  <TotalTime>1</TotalTime>
  <ScaleCrop>false</ScaleCrop>
  <LinksUpToDate>false</LinksUpToDate>
  <CharactersWithSpaces>1529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lenovo097</dc:creator>
  <cp:lastModifiedBy>深情树</cp:lastModifiedBy>
  <cp:lastPrinted>2021-12-12T16:34:00Z</cp:lastPrinted>
  <dcterms:modified xsi:type="dcterms:W3CDTF">2023-10-24T03:47:24Z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FE733EBD6E4546CC9AD8C9C533E39AE0</vt:lpwstr>
  </property>
</Properties>
</file>