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宋体" w:eastAsia="方正小标宋简体" w:cs="仿宋"/>
          <w:color w:val="000000"/>
          <w:sz w:val="44"/>
          <w:szCs w:val="44"/>
          <w:lang w:eastAsia="zh-CN"/>
        </w:rPr>
      </w:pPr>
      <w:bookmarkStart w:id="0" w:name="_GoBack"/>
      <w:bookmarkEnd w:id="0"/>
    </w:p>
    <w:p>
      <w:pPr>
        <w:pStyle w:val="7"/>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宋体" w:eastAsia="方正小标宋简体" w:cs="仿宋"/>
          <w:color w:val="000000"/>
          <w:sz w:val="44"/>
          <w:szCs w:val="44"/>
          <w:lang w:eastAsia="zh-CN"/>
        </w:rPr>
      </w:pPr>
      <w:r>
        <w:rPr>
          <w:rFonts w:hint="eastAsia" w:ascii="方正小标宋简体" w:hAnsi="宋体" w:eastAsia="方正小标宋简体" w:cs="仿宋"/>
          <w:color w:val="000000"/>
          <w:sz w:val="44"/>
          <w:szCs w:val="44"/>
          <w:lang w:eastAsia="zh-CN"/>
        </w:rPr>
        <w:t>三门峡市</w:t>
      </w:r>
      <w:r>
        <w:rPr>
          <w:rFonts w:hint="eastAsia" w:ascii="方正小标宋简体" w:hAnsi="宋体" w:eastAsia="方正小标宋简体" w:cs="仿宋"/>
          <w:color w:val="000000"/>
          <w:sz w:val="44"/>
          <w:szCs w:val="44"/>
        </w:rPr>
        <w:t>202</w:t>
      </w:r>
      <w:r>
        <w:rPr>
          <w:rFonts w:hint="eastAsia" w:ascii="方正小标宋简体" w:hAnsi="宋体" w:eastAsia="方正小标宋简体" w:cs="仿宋"/>
          <w:color w:val="000000"/>
          <w:sz w:val="44"/>
          <w:szCs w:val="44"/>
          <w:lang w:val="en-US" w:eastAsia="zh-CN"/>
        </w:rPr>
        <w:t>2</w:t>
      </w:r>
      <w:r>
        <w:rPr>
          <w:rFonts w:hint="eastAsia" w:ascii="方正小标宋简体" w:hAnsi="宋体" w:eastAsia="方正小标宋简体" w:cs="仿宋"/>
          <w:color w:val="000000"/>
          <w:sz w:val="44"/>
          <w:szCs w:val="44"/>
        </w:rPr>
        <w:t>年公平竞争审查工作</w:t>
      </w:r>
      <w:r>
        <w:rPr>
          <w:rFonts w:hint="eastAsia" w:ascii="方正小标宋简体" w:hAnsi="宋体" w:eastAsia="方正小标宋简体" w:cs="仿宋"/>
          <w:color w:val="000000"/>
          <w:sz w:val="44"/>
          <w:szCs w:val="44"/>
          <w:lang w:eastAsia="zh-CN"/>
        </w:rPr>
        <w:t>总结</w:t>
      </w:r>
    </w:p>
    <w:p>
      <w:pPr>
        <w:pStyle w:val="7"/>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宋体" w:eastAsia="方正小标宋简体" w:cs="仿宋"/>
          <w:color w:val="000000"/>
          <w:sz w:val="44"/>
          <w:szCs w:val="44"/>
          <w:lang w:val="en-US" w:eastAsia="zh-CN"/>
        </w:rPr>
      </w:pPr>
    </w:p>
    <w:p>
      <w:pPr>
        <w:pStyle w:val="7"/>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黑体" w:eastAsia="仿宋_GB2312" w:cs="黑体"/>
          <w:bCs/>
          <w:szCs w:val="32"/>
          <w:lang w:eastAsia="zh-CN"/>
        </w:rPr>
        <w:t>今年以来，三门峡市联席办高度重视公平竞争审查工作</w:t>
      </w:r>
      <w:r>
        <w:rPr>
          <w:rFonts w:hint="eastAsia" w:ascii="仿宋_GB2312" w:eastAsia="仿宋_GB2312"/>
          <w:sz w:val="32"/>
          <w:szCs w:val="32"/>
          <w:lang w:val="en-US" w:eastAsia="zh-CN"/>
        </w:rPr>
        <w:t>始终将防止资本无序扩张、促进公平竞争措施落实作为工作重点，加强滥用行政权力排除、限制竞争执法，着力纠正地方保护、指定交易等违规行为，全力促进公平竞争秩序，持续优化营商环境。</w:t>
      </w:r>
      <w:r>
        <w:rPr>
          <w:rFonts w:hint="eastAsia" w:ascii="仿宋_GB2312" w:hAnsi="黑体" w:eastAsia="仿宋_GB2312" w:cs="黑体"/>
          <w:bCs/>
          <w:szCs w:val="32"/>
          <w:lang w:eastAsia="zh-CN"/>
        </w:rPr>
        <w:t>，现将具体情况汇报如下：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Cs/>
          <w:color w:val="auto"/>
          <w:kern w:val="2"/>
          <w:sz w:val="32"/>
          <w:szCs w:val="32"/>
          <w:lang w:val="en-US" w:eastAsia="zh-CN" w:bidi="ar-SA"/>
        </w:rPr>
      </w:pPr>
      <w:r>
        <w:rPr>
          <w:rFonts w:hint="eastAsia" w:ascii="黑体" w:hAnsi="黑体" w:eastAsia="黑体" w:cs="黑体"/>
          <w:bCs/>
          <w:color w:val="auto"/>
          <w:kern w:val="2"/>
          <w:sz w:val="32"/>
          <w:szCs w:val="32"/>
          <w:lang w:val="en-US" w:eastAsia="zh-CN" w:bidi="ar-SA"/>
        </w:rPr>
        <w:t>一、2022年公平竞争审查工作总体情况</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bCs/>
          <w:color w:val="auto"/>
          <w:kern w:val="2"/>
          <w:sz w:val="32"/>
          <w:szCs w:val="32"/>
          <w:lang w:val="en-US" w:eastAsia="zh-CN" w:bidi="ar-SA"/>
        </w:rPr>
      </w:pPr>
      <w:r>
        <w:rPr>
          <w:rFonts w:hint="eastAsia" w:ascii="楷体_GB2312" w:hAnsi="楷体_GB2312" w:eastAsia="楷体_GB2312" w:cs="楷体_GB2312"/>
          <w:bCs/>
          <w:color w:val="auto"/>
          <w:kern w:val="2"/>
          <w:sz w:val="32"/>
          <w:szCs w:val="32"/>
          <w:lang w:val="en-US" w:eastAsia="zh-CN" w:bidi="ar-SA"/>
        </w:rPr>
        <w:t>公平竞争审查工作统筹组织情况。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一是认识再提高。</w:t>
      </w:r>
      <w:r>
        <w:rPr>
          <w:rFonts w:hint="eastAsia" w:ascii="仿宋_GB2312" w:hAnsi="仿宋_GB2312" w:eastAsia="仿宋_GB2312" w:cs="仿宋_GB2312"/>
          <w:kern w:val="2"/>
          <w:sz w:val="32"/>
          <w:szCs w:val="32"/>
          <w:lang w:val="en-US" w:eastAsia="zh-CN" w:bidi="ar-SA"/>
        </w:rPr>
        <w:t>总局、省局工作要点下发后，我局认真研究，及时部署，将工作要求进行了转发，要求各单位要切实提高政治站位，明确工作重点，细化工作任务，通过事前公平竞争审查和事后反垄断调查规范行业行为，进一步激发市场主体活力，优化营商环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二是责任再夯实。</w:t>
      </w:r>
      <w:r>
        <w:rPr>
          <w:rFonts w:hint="eastAsia" w:ascii="仿宋_GB2312" w:hAnsi="仿宋_GB2312" w:eastAsia="仿宋_GB2312" w:cs="仿宋_GB2312"/>
          <w:kern w:val="2"/>
          <w:sz w:val="32"/>
          <w:szCs w:val="32"/>
          <w:lang w:val="en-US" w:eastAsia="zh-CN" w:bidi="ar-SA"/>
        </w:rPr>
        <w:t>按照总局、省局要求，督促各单位聚焦重点领域，强化统筹协调，着力构建横向协作、纵向联动的工作体系，每月及时收集各单位案件线索排查表，确保工作排查到位。</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w:t>
      </w:r>
      <w:r>
        <w:rPr>
          <w:rFonts w:hint="eastAsia" w:ascii="仿宋_GB2312" w:hAnsi="仿宋_GB2312" w:eastAsia="仿宋_GB2312" w:cs="仿宋_GB2312"/>
          <w:b/>
          <w:bCs/>
          <w:kern w:val="2"/>
          <w:sz w:val="32"/>
          <w:szCs w:val="32"/>
          <w:lang w:val="en-US" w:eastAsia="zh-CN" w:bidi="ar-SA"/>
        </w:rPr>
        <w:t>是机制再健全。</w:t>
      </w:r>
      <w:r>
        <w:rPr>
          <w:rFonts w:hint="eastAsia" w:ascii="仿宋_GB2312" w:hAnsi="仿宋_GB2312" w:eastAsia="仿宋_GB2312" w:cs="仿宋_GB2312"/>
          <w:kern w:val="2"/>
          <w:sz w:val="32"/>
          <w:szCs w:val="32"/>
          <w:lang w:val="en-US" w:eastAsia="zh-CN" w:bidi="ar-SA"/>
        </w:rPr>
        <w:t>4月组织召开联席会议，明确联络人员，敦促联席成员单位严格落实审查职责，明晰审查主体职责，确保机制运作顺畅良好，强力推进2022年度工作。8月向市政府报告了机制运行情况，按照政府要求对工信局相关文件提出了修改意见，获得了市委、市政府的积极支持。</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223" w:leftChars="0" w:firstLine="643" w:firstLineChars="0"/>
        <w:textAlignment w:val="auto"/>
        <w:rPr>
          <w:rFonts w:hint="eastAsia" w:ascii="楷体_GB2312" w:hAnsi="楷体_GB2312" w:eastAsia="楷体_GB2312" w:cs="楷体_GB2312"/>
          <w:bCs/>
          <w:color w:val="auto"/>
          <w:kern w:val="2"/>
          <w:sz w:val="32"/>
          <w:szCs w:val="32"/>
          <w:lang w:val="en-US" w:eastAsia="zh-CN" w:bidi="ar-SA"/>
        </w:rPr>
      </w:pPr>
      <w:r>
        <w:rPr>
          <w:rFonts w:hint="eastAsia" w:ascii="楷体_GB2312" w:hAnsi="楷体_GB2312" w:eastAsia="楷体_GB2312" w:cs="楷体_GB2312"/>
          <w:bCs/>
          <w:color w:val="auto"/>
          <w:kern w:val="2"/>
          <w:sz w:val="32"/>
          <w:szCs w:val="32"/>
          <w:lang w:val="en-US" w:eastAsia="zh-CN" w:bidi="ar-SA"/>
        </w:rPr>
        <w:t>审查机制建设情况，包括各级机关内部审查机制、审查责任分工、审查人员配备等典型做法和基本情况。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sz w:val="32"/>
          <w:szCs w:val="32"/>
        </w:rPr>
        <w:t>深入推进公平竞争政策实施，促进形成公平竞争的市场环境，</w:t>
      </w:r>
      <w:r>
        <w:rPr>
          <w:rFonts w:hint="eastAsia" w:ascii="仿宋_GB2312" w:hAnsi="仿宋_GB2312" w:eastAsia="仿宋_GB2312" w:cs="仿宋_GB2312"/>
          <w:sz w:val="32"/>
          <w:szCs w:val="32"/>
          <w:lang w:eastAsia="zh-CN"/>
        </w:rPr>
        <w:t>按照省联席办工作要求，我市联席办</w:t>
      </w:r>
      <w:r>
        <w:rPr>
          <w:rFonts w:hint="eastAsia" w:ascii="仿宋_GB2312" w:hAnsi="仿宋_GB2312" w:eastAsia="仿宋_GB2312" w:cs="仿宋_GB2312"/>
          <w:sz w:val="32"/>
          <w:szCs w:val="32"/>
        </w:rPr>
        <w:t>印发</w:t>
      </w:r>
      <w:r>
        <w:rPr>
          <w:rFonts w:hint="eastAsia" w:ascii="仿宋_GB2312" w:hAnsi="仿宋_GB2312" w:eastAsia="仿宋_GB2312" w:cs="仿宋_GB2312"/>
          <w:sz w:val="32"/>
          <w:szCs w:val="32"/>
          <w:lang w:eastAsia="zh-CN"/>
        </w:rPr>
        <w:t>了</w:t>
      </w:r>
      <w:r>
        <w:rPr>
          <w:rFonts w:hint="eastAsia" w:ascii="仿宋_GB2312" w:hAnsi="仿宋_GB2312" w:eastAsia="仿宋_GB2312" w:cs="仿宋_GB2312"/>
          <w:sz w:val="32"/>
          <w:szCs w:val="32"/>
        </w:rPr>
        <w:t>《关于建立公平竞争审查内部特定机构统一审查机制的意见》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坚持从规范审查入手，持续加强有效审查，在全市</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家公平竞争审查联席会议成员单位中推行了“特定机构统一审”机制。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要求</w:t>
      </w:r>
      <w:r>
        <w:rPr>
          <w:rFonts w:hint="eastAsia" w:ascii="仿宋_GB2312" w:hAnsi="仿宋_GB2312" w:eastAsia="仿宋_GB2312" w:cs="仿宋_GB2312"/>
          <w:sz w:val="32"/>
          <w:szCs w:val="32"/>
        </w:rPr>
        <w:t>政策制定机关各起草机构起草的政策措施在履行了起草、公示、征求利害关系人或者社会公众意见等程序后，由起草机构对照《公平竞争审查制度实施细则》规定的审查标准进行初审，在《公平竞争审查表》中填写征求意见情况及初审意见，并将政策措施（草拟稿）交由本机关确定的特定机构统一进行复审，由该特定机构在《公平竞争审查表》中填写复审意见。</w:t>
      </w:r>
      <w:r>
        <w:rPr>
          <w:rFonts w:hint="eastAsia" w:ascii="仿宋_GB2312" w:hAnsi="仿宋_GB2312" w:eastAsia="仿宋_GB2312" w:cs="仿宋_GB2312"/>
          <w:sz w:val="32"/>
          <w:szCs w:val="32"/>
          <w:lang w:eastAsia="zh-CN"/>
        </w:rPr>
        <w:t>现成员单位及各县（市、区）联席办均已完成</w:t>
      </w:r>
      <w:r>
        <w:rPr>
          <w:rFonts w:hint="eastAsia" w:ascii="仿宋_GB2312" w:hAnsi="仿宋_GB2312" w:eastAsia="仿宋_GB2312" w:cs="仿宋_GB2312"/>
          <w:sz w:val="32"/>
          <w:szCs w:val="32"/>
        </w:rPr>
        <w:t>特定机构</w:t>
      </w:r>
      <w:r>
        <w:rPr>
          <w:rFonts w:hint="eastAsia" w:ascii="仿宋_GB2312" w:hAnsi="仿宋_GB2312" w:eastAsia="仿宋_GB2312" w:cs="仿宋_GB2312"/>
          <w:sz w:val="32"/>
          <w:szCs w:val="32"/>
          <w:lang w:eastAsia="zh-CN"/>
        </w:rPr>
        <w:t>建立，“</w:t>
      </w:r>
      <w:r>
        <w:rPr>
          <w:rFonts w:hint="eastAsia" w:ascii="仿宋_GB2312" w:hAnsi="仿宋_GB2312" w:eastAsia="仿宋_GB2312" w:cs="仿宋_GB2312"/>
          <w:sz w:val="32"/>
          <w:szCs w:val="32"/>
        </w:rPr>
        <w:t>内部特定机构统一审查”模式</w:t>
      </w:r>
      <w:r>
        <w:rPr>
          <w:rFonts w:hint="eastAsia" w:ascii="仿宋_GB2312" w:hAnsi="仿宋_GB2312" w:eastAsia="仿宋_GB2312" w:cs="仿宋_GB2312"/>
          <w:sz w:val="32"/>
          <w:szCs w:val="32"/>
          <w:lang w:eastAsia="zh-CN"/>
        </w:rPr>
        <w:t>基本建立，为</w:t>
      </w:r>
      <w:r>
        <w:rPr>
          <w:rFonts w:hint="eastAsia" w:ascii="仿宋_GB2312" w:hAnsi="仿宋_GB2312" w:eastAsia="仿宋_GB2312" w:cs="仿宋_GB2312"/>
          <w:sz w:val="32"/>
          <w:szCs w:val="32"/>
        </w:rPr>
        <w:t>推进</w:t>
      </w:r>
      <w:r>
        <w:rPr>
          <w:rFonts w:hint="eastAsia" w:ascii="仿宋_GB2312" w:hAnsi="仿宋_GB2312" w:eastAsia="仿宋_GB2312" w:cs="仿宋_GB2312"/>
          <w:sz w:val="32"/>
          <w:szCs w:val="32"/>
          <w:lang w:eastAsia="zh-CN"/>
        </w:rPr>
        <w:t>全市</w:t>
      </w:r>
      <w:r>
        <w:rPr>
          <w:rFonts w:hint="eastAsia" w:ascii="仿宋_GB2312" w:hAnsi="仿宋_GB2312" w:eastAsia="仿宋_GB2312" w:cs="仿宋_GB2312"/>
          <w:sz w:val="32"/>
          <w:szCs w:val="32"/>
        </w:rPr>
        <w:t>公平竞争秩序稳步向好</w:t>
      </w:r>
      <w:r>
        <w:rPr>
          <w:rFonts w:hint="eastAsia" w:ascii="仿宋_GB2312" w:hAnsi="仿宋_GB2312" w:eastAsia="仿宋_GB2312" w:cs="仿宋_GB2312"/>
          <w:sz w:val="32"/>
          <w:szCs w:val="32"/>
          <w:lang w:eastAsia="zh-CN"/>
        </w:rPr>
        <w:t>打下了扎实基础。</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223" w:leftChars="0" w:firstLine="643" w:firstLineChars="0"/>
        <w:jc w:val="both"/>
        <w:textAlignment w:val="auto"/>
        <w:rPr>
          <w:rFonts w:hint="eastAsia" w:ascii="楷体_GB2312" w:hAnsi="楷体_GB2312" w:eastAsia="楷体_GB2312" w:cs="楷体_GB2312"/>
          <w:bCs/>
          <w:color w:val="auto"/>
          <w:kern w:val="2"/>
          <w:sz w:val="32"/>
          <w:szCs w:val="32"/>
          <w:lang w:val="en-US" w:eastAsia="zh-CN" w:bidi="ar-SA"/>
        </w:rPr>
      </w:pPr>
      <w:r>
        <w:rPr>
          <w:rFonts w:hint="eastAsia" w:ascii="楷体_GB2312" w:hAnsi="楷体_GB2312" w:eastAsia="楷体_GB2312" w:cs="楷体_GB2312"/>
          <w:bCs/>
          <w:color w:val="auto"/>
          <w:kern w:val="2"/>
          <w:sz w:val="32"/>
          <w:szCs w:val="32"/>
          <w:lang w:val="en-US" w:eastAsia="zh-CN" w:bidi="ar-SA"/>
        </w:rPr>
        <w:t>政策措施审查情况。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一是把握工作要点。</w:t>
      </w:r>
      <w:r>
        <w:rPr>
          <w:rFonts w:hint="eastAsia" w:ascii="仿宋_GB2312" w:hAnsi="仿宋_GB2312" w:eastAsia="仿宋_GB2312" w:cs="仿宋_GB2312"/>
          <w:kern w:val="2"/>
          <w:sz w:val="32"/>
          <w:szCs w:val="32"/>
          <w:lang w:val="en-US" w:eastAsia="zh-CN" w:bidi="ar-SA"/>
        </w:rPr>
        <w:t>全力做好日常监管工作，5月底接到省局移交的《反垄断案件线索核查函》，及时行动，周密部署，组织人员前往卢氏开展了详细的核查工作，将有关资料按时进行了汇总上报。7月底，协助省局完成了三门峡市一企业垄断案件证据收集工作，切实坚持反垄断执法全国一盘棋的理念，当好市场公平竞争的维护者和消费者利益的保护者。</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二是守护工作重点。</w:t>
      </w:r>
      <w:r>
        <w:rPr>
          <w:rFonts w:hint="eastAsia" w:ascii="仿宋_GB2312" w:hAnsi="仿宋_GB2312" w:eastAsia="仿宋_GB2312" w:cs="仿宋_GB2312"/>
          <w:kern w:val="2"/>
          <w:sz w:val="32"/>
          <w:szCs w:val="32"/>
          <w:lang w:val="en-US" w:eastAsia="zh-CN" w:bidi="ar-SA"/>
        </w:rPr>
        <w:t>充分发挥公平竞争审查联席会议作用，加强统筹协调，按照“谁制定、谁清理”的原则，</w:t>
      </w:r>
      <w:r>
        <w:rPr>
          <w:rFonts w:hint="eastAsia" w:ascii="仿宋_GB2312" w:hAnsi="仿宋_GB2312" w:eastAsia="仿宋_GB2312" w:cs="仿宋_GB2312"/>
          <w:sz w:val="32"/>
          <w:szCs w:val="32"/>
        </w:rPr>
        <w:t>从4月开始</w:t>
      </w:r>
      <w:r>
        <w:rPr>
          <w:rFonts w:hint="eastAsia" w:ascii="仿宋_GB2312" w:hAnsi="仿宋_GB2312" w:eastAsia="仿宋_GB2312" w:cs="仿宋_GB2312"/>
          <w:sz w:val="32"/>
          <w:szCs w:val="32"/>
          <w:lang w:eastAsia="zh-CN"/>
        </w:rPr>
        <w:t>，开展了</w:t>
      </w:r>
      <w:r>
        <w:rPr>
          <w:rFonts w:hint="eastAsia" w:ascii="仿宋_GB2312" w:hAnsi="仿宋_GB2312" w:eastAsia="仿宋_GB2312" w:cs="仿宋_GB2312"/>
          <w:sz w:val="32"/>
          <w:szCs w:val="32"/>
        </w:rPr>
        <w:t>滥用行政权力排除、限制竞争专项清理行动</w:t>
      </w:r>
      <w:r>
        <w:rPr>
          <w:rFonts w:hint="eastAsia" w:ascii="仿宋_GB2312" w:hAnsi="仿宋_GB2312" w:eastAsia="仿宋_GB2312" w:cs="仿宋_GB2312"/>
          <w:sz w:val="32"/>
          <w:szCs w:val="32"/>
          <w:lang w:eastAsia="zh-CN"/>
        </w:rPr>
        <w:t>，发布了《三门峡</w:t>
      </w:r>
      <w:r>
        <w:rPr>
          <w:rFonts w:hint="eastAsia" w:ascii="仿宋_GB2312" w:hAnsi="仿宋_GB2312" w:eastAsia="仿宋_GB2312" w:cs="仿宋_GB2312"/>
          <w:sz w:val="32"/>
          <w:szCs w:val="32"/>
        </w:rPr>
        <w:t>市市场监督管理局征集滥用行政权力排除、限制竞争行为线索的公告</w:t>
      </w:r>
      <w:r>
        <w:rPr>
          <w:rFonts w:hint="eastAsia" w:ascii="仿宋_GB2312" w:hAnsi="仿宋_GB2312" w:eastAsia="仿宋_GB2312" w:cs="仿宋_GB2312"/>
          <w:sz w:val="32"/>
          <w:szCs w:val="32"/>
          <w:lang w:eastAsia="zh-CN"/>
        </w:rPr>
        <w:t>》，聚焦</w:t>
      </w:r>
      <w:r>
        <w:rPr>
          <w:rFonts w:hint="eastAsia" w:ascii="仿宋_GB2312" w:hAnsi="仿宋_GB2312" w:eastAsia="仿宋_GB2312" w:cs="仿宋_GB2312"/>
          <w:sz w:val="32"/>
          <w:szCs w:val="32"/>
        </w:rPr>
        <w:t>教育、医疗卫生、工程建筑、公用事业、交通运输、保险、政府采购、招投标等行业和领域，</w:t>
      </w:r>
      <w:r>
        <w:rPr>
          <w:rFonts w:hint="eastAsia" w:ascii="仿宋_GB2312" w:hAnsi="仿宋_GB2312" w:eastAsia="仿宋_GB2312" w:cs="仿宋_GB2312"/>
          <w:sz w:val="32"/>
          <w:szCs w:val="32"/>
          <w:lang w:eastAsia="zh-CN"/>
        </w:rPr>
        <w:t>围绕</w:t>
      </w:r>
      <w:r>
        <w:rPr>
          <w:rFonts w:hint="eastAsia" w:ascii="宋体" w:hAnsi="宋体" w:eastAsia="仿宋_GB2312"/>
          <w:sz w:val="32"/>
          <w:szCs w:val="32"/>
        </w:rPr>
        <w:t>限定交易、妨碍生产要素和商品自由流动等典型行为和招标投标、政府采购中的排除限制竞争行为</w:t>
      </w:r>
      <w:r>
        <w:rPr>
          <w:rFonts w:hint="eastAsia" w:ascii="宋体" w:hAnsi="宋体" w:eastAsia="仿宋_GB2312"/>
          <w:sz w:val="32"/>
          <w:szCs w:val="32"/>
          <w:lang w:eastAsia="zh-CN"/>
        </w:rPr>
        <w:t>等</w:t>
      </w:r>
      <w:r>
        <w:rPr>
          <w:rFonts w:hint="eastAsia" w:ascii="仿宋_GB2312" w:hAnsi="仿宋_GB2312" w:eastAsia="仿宋_GB2312" w:cs="仿宋_GB2312"/>
          <w:sz w:val="32"/>
          <w:szCs w:val="32"/>
        </w:rPr>
        <w:t>4类滥用行政权力排除、限制竞争行为</w:t>
      </w:r>
      <w:r>
        <w:rPr>
          <w:rFonts w:hint="eastAsia" w:ascii="宋体" w:hAnsi="宋体" w:eastAsia="仿宋_GB2312"/>
          <w:sz w:val="32"/>
          <w:szCs w:val="32"/>
        </w:rPr>
        <w:t>组织开展</w:t>
      </w:r>
      <w:r>
        <w:rPr>
          <w:rFonts w:hint="eastAsia" w:ascii="宋体" w:hAnsi="宋体" w:eastAsia="仿宋_GB2312"/>
          <w:sz w:val="32"/>
          <w:szCs w:val="32"/>
          <w:lang w:eastAsia="zh-CN"/>
        </w:rPr>
        <w:t>专项行动，</w:t>
      </w:r>
      <w:r>
        <w:rPr>
          <w:rFonts w:hint="eastAsia" w:ascii="仿宋_GB2312" w:hAnsi="仿宋_GB2312" w:eastAsia="仿宋_GB2312" w:cs="仿宋_GB2312"/>
          <w:kern w:val="2"/>
          <w:sz w:val="32"/>
          <w:szCs w:val="32"/>
          <w:lang w:val="en-US" w:eastAsia="zh-CN" w:bidi="ar-SA"/>
        </w:rPr>
        <w:t>进一步促进统一开放、竞争有序的市场体系建设。</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楷体_GB2312" w:hAnsi="楷体_GB2312" w:eastAsia="楷体_GB2312" w:cs="楷体_GB2312"/>
          <w:bCs/>
          <w:color w:val="auto"/>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三是严抓工作焦点。</w:t>
      </w:r>
      <w:r>
        <w:rPr>
          <w:rFonts w:hint="eastAsia" w:ascii="仿宋_GB2312" w:hAnsi="仿宋_GB2312" w:eastAsia="仿宋_GB2312" w:cs="仿宋_GB2312"/>
          <w:kern w:val="2"/>
          <w:sz w:val="32"/>
          <w:szCs w:val="32"/>
          <w:lang w:val="en-US" w:eastAsia="zh-CN" w:bidi="ar-SA"/>
        </w:rPr>
        <w:t>8月，为认真贯彻落实《中共中央国务院关于加快建设全国统一大市场的意见》打破地方保护和市场分割，打通制约经济循环的关键堵点，进一步规范不当市场竞争和市场干预行为，促进商品要素资源流通，按照省局部署要求，结合滥用行政权利排除、限制竞争执法专项活动，我局与市发改委联合，在全市范围内组织开展了妨碍全国统一大市场建设政策规定专项清理工作。截止目前，全市共审查制订的相关文件政策措施共308件，未发现妨碍全国统一大市场建设的政策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bCs/>
          <w:color w:val="auto"/>
          <w:kern w:val="2"/>
          <w:sz w:val="32"/>
          <w:szCs w:val="32"/>
          <w:lang w:val="en-US" w:eastAsia="zh-CN" w:bidi="ar-SA"/>
        </w:rPr>
      </w:pPr>
      <w:r>
        <w:rPr>
          <w:rFonts w:hint="eastAsia" w:ascii="楷体_GB2312" w:hAnsi="楷体_GB2312" w:eastAsia="楷体_GB2312" w:cs="楷体_GB2312"/>
          <w:bCs/>
          <w:color w:val="auto"/>
          <w:kern w:val="2"/>
          <w:sz w:val="32"/>
          <w:szCs w:val="32"/>
          <w:lang w:val="en-US" w:eastAsia="zh-CN" w:bidi="ar-SA"/>
        </w:rPr>
        <w:t xml:space="preserve">（四）宣传培训情况   </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一是扩大政策宣传影响</w:t>
      </w:r>
      <w:r>
        <w:rPr>
          <w:rFonts w:hint="eastAsia" w:ascii="仿宋_GB2312" w:hAnsi="仿宋_GB2312" w:eastAsia="仿宋_GB2312" w:cs="仿宋_GB2312"/>
          <w:kern w:val="2"/>
          <w:sz w:val="32"/>
          <w:szCs w:val="32"/>
          <w:lang w:val="en-US" w:eastAsia="zh-CN" w:bidi="ar-SA"/>
        </w:rPr>
        <w:t>。充分发挥传统媒体、新型媒体叠加效应，多层次、全方位、多角度立体化宣传，进一步扩大了行动的影响力，营造良好的社会舆论氛围。先后通过公众号、媒体发布了《三门峡市市场监督管理局征集滥用行政权力排除、限制竞争行为线索的公告》、《公平竞争审查投诉举报受理渠道的通告》，针对4类重点行为，广泛征集线索，公布了举报电话、举报邮箱和材料邮寄地址，持续扩大宣传，相关工作信息被省政府门户网采纳，为全面落实公平竞争审查制度，切实发挥社会监督作用，清除妨碍统一市场和公平竞争的政策措施，营造公平公正、竞争有序、诚信守法的营商环境。</w:t>
      </w:r>
    </w:p>
    <w:p>
      <w:pPr>
        <w:keepNext w:val="0"/>
        <w:keepLines w:val="0"/>
        <w:pageBreakBefore w:val="0"/>
        <w:widowControl w:val="0"/>
        <w:kinsoku/>
        <w:wordWrap/>
        <w:overflowPunct/>
        <w:topLinePunct w:val="0"/>
        <w:autoSpaceDE/>
        <w:autoSpaceDN/>
        <w:bidi w:val="0"/>
        <w:adjustRightInd/>
        <w:snapToGrid/>
        <w:spacing w:line="600" w:lineRule="exact"/>
        <w:ind w:firstLine="964" w:firstLineChars="300"/>
        <w:jc w:val="both"/>
        <w:textAlignment w:val="auto"/>
        <w:rPr>
          <w:rFonts w:hint="eastAsia" w:ascii="楷体_GB2312" w:hAnsi="楷体_GB2312" w:eastAsia="楷体_GB2312" w:cs="楷体_GB2312"/>
          <w:bCs/>
          <w:color w:val="auto"/>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二是提高审查业务水平。</w:t>
      </w:r>
      <w:r>
        <w:rPr>
          <w:rFonts w:hint="eastAsia" w:ascii="仿宋_GB2312" w:hAnsi="仿宋_GB2312" w:eastAsia="仿宋_GB2312" w:cs="仿宋_GB2312"/>
          <w:kern w:val="2"/>
          <w:sz w:val="32"/>
          <w:szCs w:val="32"/>
          <w:lang w:val="en-US" w:eastAsia="zh-CN" w:bidi="ar-SA"/>
        </w:rPr>
        <w:t>6月、7月在“提能力 转作风”市场监管能力提升大讲堂中，反垄断科以“反垄断业务介绍”为题，为直属各分局市场监管所负责人及其他相关人员讲述了什么是垄断、垄断的危害、我国反垄断工作概况、垄断行为具体内容及公平竞争审查制度等相关内容。针对公平竞争审查制度，结合工作中遇到的困难进行了实际案例分析。</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223" w:leftChars="0" w:firstLine="643" w:firstLineChars="0"/>
        <w:jc w:val="both"/>
        <w:textAlignment w:val="auto"/>
        <w:rPr>
          <w:rFonts w:hint="eastAsia" w:ascii="楷体_GB2312" w:hAnsi="楷体_GB2312" w:eastAsia="楷体_GB2312" w:cs="楷体_GB2312"/>
          <w:bCs/>
          <w:color w:val="auto"/>
          <w:kern w:val="2"/>
          <w:sz w:val="32"/>
          <w:szCs w:val="32"/>
          <w:lang w:val="en-US" w:eastAsia="zh-CN" w:bidi="ar-SA"/>
        </w:rPr>
      </w:pPr>
      <w:r>
        <w:rPr>
          <w:rFonts w:hint="eastAsia" w:ascii="楷体_GB2312" w:hAnsi="楷体_GB2312" w:eastAsia="楷体_GB2312" w:cs="楷体_GB2312"/>
          <w:bCs/>
          <w:color w:val="auto"/>
          <w:kern w:val="2"/>
          <w:sz w:val="32"/>
          <w:szCs w:val="32"/>
          <w:lang w:val="en-US" w:eastAsia="zh-CN" w:bidi="ar-SA"/>
        </w:rPr>
        <w:t xml:space="preserve">公平竞争审查制度实施中存在的问题和困难 </w:t>
      </w:r>
    </w:p>
    <w:p>
      <w:pPr>
        <w:pStyle w:val="7"/>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黑体" w:eastAsia="仿宋_GB2312" w:cs="黑体"/>
          <w:bCs/>
          <w:szCs w:val="32"/>
          <w:lang w:eastAsia="zh-CN"/>
        </w:rPr>
        <w:t>公平竞争审查制度实施中，主要存在问题有：</w:t>
      </w:r>
      <w:r>
        <w:rPr>
          <w:rFonts w:hint="eastAsia" w:ascii="仿宋_GB2312" w:hAnsi="黑体" w:eastAsia="仿宋_GB2312" w:cs="黑体"/>
          <w:b/>
          <w:bCs w:val="0"/>
          <w:szCs w:val="32"/>
          <w:lang w:eastAsia="zh-CN"/>
        </w:rPr>
        <w:t>一是</w:t>
      </w:r>
      <w:r>
        <w:rPr>
          <w:rFonts w:hint="eastAsia" w:ascii="仿宋_GB2312" w:hAnsi="黑体" w:eastAsia="仿宋_GB2312" w:cs="黑体"/>
          <w:bCs/>
          <w:szCs w:val="32"/>
          <w:lang w:eastAsia="zh-CN"/>
        </w:rPr>
        <w:t>听取利害关系人的意见和向社会公开征求意见</w:t>
      </w:r>
      <w:r>
        <w:rPr>
          <w:rFonts w:hint="eastAsia" w:ascii="仿宋_GB2312" w:hAnsi="黑体" w:eastAsia="仿宋_GB2312" w:cs="黑体"/>
          <w:bCs/>
          <w:sz w:val="32"/>
          <w:szCs w:val="32"/>
          <w:lang w:eastAsia="zh-CN"/>
        </w:rPr>
        <w:t>做不到位。大都</w:t>
      </w:r>
      <w:r>
        <w:rPr>
          <w:rFonts w:hint="eastAsia" w:ascii="仿宋_GB2312" w:hAnsi="黑体" w:eastAsia="仿宋_GB2312" w:cs="黑体"/>
          <w:bCs/>
          <w:sz w:val="32"/>
          <w:szCs w:val="32"/>
        </w:rPr>
        <w:t>流于形式，利害关系人的意见征求不到位。法律顾问基本上未发挥实质作用。</w:t>
      </w:r>
      <w:r>
        <w:rPr>
          <w:rFonts w:hint="eastAsia" w:ascii="仿宋_GB2312" w:hAnsi="黑体" w:eastAsia="仿宋_GB2312" w:cs="黑体"/>
          <w:bCs/>
          <w:szCs w:val="32"/>
          <w:lang w:eastAsia="zh-CN"/>
        </w:rPr>
        <w:t>二</w:t>
      </w:r>
      <w:r>
        <w:rPr>
          <w:rFonts w:hint="eastAsia" w:ascii="仿宋_GB2312" w:hAnsi="黑体" w:eastAsia="仿宋_GB2312" w:cs="黑体"/>
          <w:b/>
          <w:bCs w:val="0"/>
          <w:szCs w:val="32"/>
          <w:lang w:eastAsia="zh-CN"/>
        </w:rPr>
        <w:t>是</w:t>
      </w:r>
      <w:r>
        <w:rPr>
          <w:rFonts w:hint="eastAsia" w:ascii="仿宋_GB2312" w:hAnsi="仿宋_GB2312" w:eastAsia="仿宋_GB2312" w:cs="仿宋_GB2312"/>
          <w:sz w:val="32"/>
          <w:szCs w:val="32"/>
          <w:lang w:eastAsia="zh-CN"/>
        </w:rPr>
        <w:t>因机构合并，个别成员单位和个别县市对该项工作不熟悉，</w:t>
      </w:r>
      <w:r>
        <w:rPr>
          <w:rFonts w:hint="eastAsia" w:ascii="仿宋_GB2312" w:hAnsi="仿宋_GB2312" w:eastAsia="仿宋_GB2312" w:cs="仿宋_GB2312"/>
          <w:sz w:val="32"/>
          <w:szCs w:val="32"/>
        </w:rPr>
        <w:t>存在部分审查程序缺失不规范、审查标准不严格、审查内容质量不高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甚至对一些概念还比较陌生，影响着公平竞争审查工作</w:t>
      </w:r>
      <w:r>
        <w:rPr>
          <w:rFonts w:hint="eastAsia" w:ascii="仿宋_GB2312" w:hAnsi="仿宋_GB2312" w:eastAsia="仿宋_GB2312" w:cs="仿宋_GB2312"/>
          <w:color w:val="auto"/>
          <w:sz w:val="32"/>
          <w:szCs w:val="32"/>
        </w:rPr>
        <w:t>的深入开展和实际效果</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黑体" w:hAnsi="黑体" w:eastAsia="黑体" w:cs="黑体"/>
          <w:bCs/>
          <w:color w:val="auto"/>
          <w:kern w:val="2"/>
          <w:sz w:val="32"/>
          <w:szCs w:val="32"/>
          <w:lang w:val="en-US" w:eastAsia="zh-CN" w:bidi="ar-SA"/>
        </w:rPr>
      </w:pPr>
      <w:r>
        <w:rPr>
          <w:rFonts w:hint="eastAsia" w:ascii="黑体" w:hAnsi="黑体" w:eastAsia="黑体" w:cs="黑体"/>
          <w:bCs/>
          <w:color w:val="auto"/>
          <w:kern w:val="2"/>
          <w:sz w:val="32"/>
          <w:szCs w:val="32"/>
          <w:lang w:val="en-US" w:eastAsia="zh-CN" w:bidi="ar-SA"/>
        </w:rPr>
        <w:t>二、下一步工作打算和对进一步推进公平竞争审查制度实施的意见、建议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下一步，我们将持续完善公平竞争审查工作机制，把开展公平竞争审查作为优化营商环境的具体抓手，持续提升工作效能。</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一是加强第三方评估成果利用。</w:t>
      </w:r>
      <w:r>
        <w:rPr>
          <w:rFonts w:hint="eastAsia" w:ascii="仿宋_GB2312" w:hAnsi="仿宋_GB2312" w:eastAsia="仿宋_GB2312" w:cs="仿宋_GB2312"/>
          <w:kern w:val="2"/>
          <w:sz w:val="32"/>
          <w:szCs w:val="32"/>
          <w:lang w:val="en-US" w:eastAsia="zh-CN" w:bidi="ar-SA"/>
        </w:rPr>
        <w:t>根据第三方评估结果，梳理目前全市制度实施存在问题以及违反竞争政策典型表现，及时建议有关政府部门予以纠正。</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二是要加大督促协调力度。</w:t>
      </w:r>
      <w:r>
        <w:rPr>
          <w:rFonts w:hint="eastAsia" w:ascii="仿宋_GB2312" w:hAnsi="仿宋_GB2312" w:eastAsia="仿宋_GB2312" w:cs="仿宋_GB2312"/>
          <w:kern w:val="2"/>
          <w:sz w:val="32"/>
          <w:szCs w:val="32"/>
          <w:lang w:val="en-US" w:eastAsia="zh-CN" w:bidi="ar-SA"/>
        </w:rPr>
        <w:t>组织召开联席会议，充分发挥相关责任单位的职能，强化各成员单位之间的协调、指导推进，加强督查检查，强化责任追究，避免其他单位的观望态度。</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三是加强责任落实。</w:t>
      </w:r>
      <w:r>
        <w:rPr>
          <w:rFonts w:hint="eastAsia" w:ascii="仿宋_GB2312" w:hAnsi="仿宋_GB2312" w:eastAsia="仿宋_GB2312" w:cs="仿宋_GB2312"/>
          <w:kern w:val="2"/>
          <w:sz w:val="32"/>
          <w:szCs w:val="32"/>
          <w:lang w:val="en-US" w:eastAsia="zh-CN" w:bidi="ar-SA"/>
        </w:rPr>
        <w:t>建立健全内部审查机制，政策制定机关明确本部门承担公平竞争审查工作的机构和审查人员，落实审查责任。组织开展公平竞争审查督查，重点督查审查质量情况，对督查发现的违反公平竞争审查制度要求的情况及时予以通报。</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四是进一步强化反垄断执法。</w:t>
      </w:r>
      <w:r>
        <w:rPr>
          <w:rFonts w:hint="eastAsia" w:ascii="仿宋_GB2312" w:hAnsi="仿宋_GB2312" w:eastAsia="仿宋_GB2312" w:cs="仿宋_GB2312"/>
          <w:kern w:val="2"/>
          <w:sz w:val="32"/>
          <w:szCs w:val="32"/>
          <w:lang w:val="en-US" w:eastAsia="zh-CN" w:bidi="ar-SA"/>
        </w:rPr>
        <w:t>将反行政垄断执法作为推进公平竞争审查制度实施的重要抓手，进一步强化反垄断执法力度，保持良好的执法态势，与公平竞争审查形成合力，更有效地规范和约束行政行为，促进统一开放、竞争有序的市场体系建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2022年11月18日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4A93DE"/>
    <w:multiLevelType w:val="singleLevel"/>
    <w:tmpl w:val="A14A93DE"/>
    <w:lvl w:ilvl="0" w:tentative="0">
      <w:start w:val="1"/>
      <w:numFmt w:val="chineseCounting"/>
      <w:suff w:val="nothing"/>
      <w:lvlText w:val="（%1）"/>
      <w:lvlJc w:val="left"/>
      <w:rPr>
        <w:rFonts w:hint="eastAsia"/>
      </w:rPr>
    </w:lvl>
  </w:abstractNum>
  <w:abstractNum w:abstractNumId="1">
    <w:nsid w:val="BAA4BD03"/>
    <w:multiLevelType w:val="singleLevel"/>
    <w:tmpl w:val="BAA4BD03"/>
    <w:lvl w:ilvl="0" w:tentative="0">
      <w:start w:val="2"/>
      <w:numFmt w:val="chineseCounting"/>
      <w:suff w:val="nothing"/>
      <w:lvlText w:val="（%1）"/>
      <w:lvlJc w:val="left"/>
      <w:pPr>
        <w:ind w:left="-223"/>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4MWMxNTg1OGVkMzFjZmJjOTM4YTFhNzljMTdlYzEifQ=="/>
  </w:docVars>
  <w:rsids>
    <w:rsidRoot w:val="4AB80344"/>
    <w:rsid w:val="0BDA715E"/>
    <w:rsid w:val="32791915"/>
    <w:rsid w:val="4AB80344"/>
    <w:rsid w:val="654637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w:qFormat/>
    <w:uiPriority w:val="0"/>
    <w:pPr>
      <w:widowControl w:val="0"/>
      <w:spacing w:after="120"/>
      <w:ind w:left="420" w:leftChars="200"/>
      <w:jc w:val="both"/>
    </w:pPr>
    <w:rPr>
      <w:rFonts w:ascii="Times New Roman" w:hAnsi="Times New Roman" w:eastAsia="宋体" w:cs="Times New Roman"/>
      <w:kern w:val="2"/>
      <w:sz w:val="21"/>
      <w:szCs w:val="24"/>
      <w:lang w:val="en-US" w:eastAsia="zh-CN" w:bidi="ar-SA"/>
    </w:rPr>
  </w:style>
  <w:style w:type="paragraph" w:styleId="3">
    <w:name w:val="Body Text First Indent 2"/>
    <w:qFormat/>
    <w:uiPriority w:val="0"/>
    <w:pPr>
      <w:widowControl w:val="0"/>
      <w:spacing w:after="120"/>
      <w:ind w:left="420" w:leftChars="200" w:firstLine="420" w:firstLineChars="200"/>
      <w:jc w:val="both"/>
    </w:pPr>
    <w:rPr>
      <w:rFonts w:ascii="Times New Roman" w:hAnsi="Times New Roman" w:eastAsia="宋体" w:cs="Times New Roman"/>
      <w:kern w:val="2"/>
      <w:sz w:val="21"/>
      <w:szCs w:val="24"/>
      <w:lang w:val="en-US" w:eastAsia="zh-CN" w:bidi="ar-SA"/>
    </w:rPr>
  </w:style>
  <w:style w:type="character" w:styleId="6">
    <w:name w:val="Strong"/>
    <w:basedOn w:val="5"/>
    <w:qFormat/>
    <w:uiPriority w:val="0"/>
    <w:rPr>
      <w:b/>
    </w:rPr>
  </w:style>
  <w:style w:type="paragraph" w:customStyle="1" w:styleId="7">
    <w:name w:val="正文 New New New"/>
    <w:qFormat/>
    <w:uiPriority w:val="0"/>
    <w:pPr>
      <w:widowControl w:val="0"/>
      <w:jc w:val="both"/>
    </w:pPr>
    <w:rPr>
      <w:rFonts w:ascii="Calibri" w:hAnsi="Calibri" w:eastAsia="仿宋" w:cs="Times New Roman"/>
      <w:kern w:val="2"/>
      <w:sz w:val="3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2626</Words>
  <Characters>2646</Characters>
  <Lines>0</Lines>
  <Paragraphs>0</Paragraphs>
  <TotalTime>4</TotalTime>
  <ScaleCrop>false</ScaleCrop>
  <LinksUpToDate>false</LinksUpToDate>
  <CharactersWithSpaces>2679</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2022-11-08T01:58:00Z</dcterms:created>
  <dc:creator>cc</dc:creator>
  <cp:lastModifiedBy>申辉</cp:lastModifiedBy>
  <dcterms:modified xsi:type="dcterms:W3CDTF">2023-04-23T07:39:47Z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244556F1F9DE4AE496E118070045AD45</vt:lpwstr>
  </property>
</Properties>
</file>