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lang w:eastAsia="zh-CN"/>
        </w:rPr>
        <w:t>三门峡市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旱作芝麻机械化生产技术规程</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rPr>
        <w:t>点击此处添加标准名称的英文译名</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三门峡市市场监督管理局</w:t>
      </w:r>
      <w:bookmarkStart w:id="51" w:name="_GoBack"/>
      <w:bookmarkEnd w:id="51"/>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rPr>
          <w:rFonts w:hint="eastAsia"/>
        </w:rPr>
      </w:pPr>
      <w:bookmarkStart w:id="21"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"_Toc134604781" </w:instrText>
      </w:r>
      <w:r>
        <w:fldChar w:fldCharType="separate"/>
      </w:r>
      <w:r>
        <w:rPr>
          <w:rStyle w:val="32"/>
          <w:rFonts w:hint="eastAsia"/>
        </w:rPr>
        <w:t>前言</w:t>
      </w:r>
      <w:r>
        <w:tab/>
      </w:r>
      <w:r>
        <w:fldChar w:fldCharType="begin"/>
      </w:r>
      <w:r>
        <w:instrText xml:space="preserve"> PAGEREF _Toc134604781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"_Toc134604782" </w:instrText>
      </w:r>
      <w:r>
        <w:fldChar w:fldCharType="separate"/>
      </w:r>
      <w:r>
        <w:rPr>
          <w:rStyle w:val="32"/>
        </w:rPr>
        <w:t xml:space="preserve">1 </w:t>
      </w:r>
      <w:r>
        <w:rPr>
          <w:rStyle w:val="32"/>
          <w:rFonts w:hint="eastAsia"/>
        </w:rPr>
        <w:t xml:space="preserve"> 范围</w:t>
      </w:r>
      <w:r>
        <w:tab/>
      </w:r>
      <w:r>
        <w:fldChar w:fldCharType="begin"/>
      </w:r>
      <w:r>
        <w:instrText xml:space="preserve"> PAGEREF _Toc134604782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"_Toc134604783"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_Toc134604783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"_Toc134604784"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_Toc134604784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"_Toc134604785" </w:instrText>
      </w:r>
      <w:r>
        <w:fldChar w:fldCharType="separate"/>
      </w:r>
      <w:r>
        <w:rPr>
          <w:rStyle w:val="32"/>
        </w:rPr>
        <w:t xml:space="preserve">4 </w:t>
      </w:r>
      <w:r>
        <w:rPr>
          <w:rStyle w:val="32"/>
          <w:rFonts w:hint="eastAsia"/>
        </w:rPr>
        <w:t xml:space="preserve"> 芝麻机械化生产技术</w:t>
      </w:r>
      <w:r>
        <w:tab/>
      </w:r>
      <w:r>
        <w:fldChar w:fldCharType="begin"/>
      </w:r>
      <w:r>
        <w:instrText xml:space="preserve"> PAGEREF _Toc134604785 \h </w:instrText>
      </w:r>
      <w:r>
        <w:fldChar w:fldCharType="separate"/>
      </w:r>
      <w:r>
        <w:t>1</w:t>
      </w:r>
      <w:r>
        <w:fldChar w:fldCharType="end"/>
      </w:r>
      <w:r>
        <w:fldChar w:fldCharType="end"/>
      </w:r>
    </w:p>
    <w:p>
      <w:pPr>
        <w:pStyle w:val="91"/>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2" w:name="_Toc134604781"/>
      <w:bookmarkStart w:id="23" w:name="BookMark2"/>
      <w:r>
        <w:rPr>
          <w:spacing w:val="320"/>
        </w:rPr>
        <w:t>前</w:t>
      </w:r>
      <w:r>
        <w:t>言</w:t>
      </w:r>
      <w:bookmarkEnd w:id="22"/>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pPr>
      <w:r>
        <w:rPr>
          <w:rFonts w:hint="eastAsia"/>
          <w:lang w:eastAsia="zh-CN"/>
        </w:rPr>
        <w:t>请注意本文件的某些内容可能涉及专利，本文件的发布机构不承担识别专利的责任。</w:t>
      </w:r>
    </w:p>
    <w:p>
      <w:pPr>
        <w:pStyle w:val="56"/>
        <w:ind w:firstLine="420"/>
      </w:pPr>
      <w:r>
        <w:rPr>
          <w:rFonts w:hint="eastAsia"/>
        </w:rPr>
        <w:t>本文件由</w:t>
      </w:r>
      <w:r>
        <w:rPr>
          <w:rFonts w:hint="eastAsia" w:hAnsi="宋体"/>
          <w:szCs w:val="21"/>
        </w:rPr>
        <w:t>三门峡市农业农村局</w:t>
      </w:r>
      <w:r>
        <w:rPr>
          <w:rFonts w:hint="eastAsia"/>
        </w:rPr>
        <w:t>提出</w:t>
      </w:r>
      <w:r>
        <w:rPr>
          <w:rFonts w:hint="eastAsia"/>
          <w:lang w:eastAsia="zh-CN"/>
        </w:rPr>
        <w:t>并</w:t>
      </w:r>
      <w:r>
        <w:rPr>
          <w:rFonts w:hint="eastAsia"/>
        </w:rPr>
        <w:t>归口。</w:t>
      </w:r>
    </w:p>
    <w:p>
      <w:pPr>
        <w:pStyle w:val="56"/>
        <w:ind w:firstLine="420"/>
      </w:pPr>
      <w:r>
        <w:rPr>
          <w:rFonts w:hint="eastAsia"/>
        </w:rPr>
        <w:t>本文件起草单位：</w:t>
      </w:r>
      <w:r>
        <w:rPr>
          <w:rFonts w:hint="eastAsia" w:hAnsi="宋体"/>
          <w:szCs w:val="21"/>
        </w:rPr>
        <w:t>三门峡市农业科学研究院</w:t>
      </w:r>
    </w:p>
    <w:p>
      <w:pPr>
        <w:pStyle w:val="56"/>
        <w:ind w:firstLine="420"/>
      </w:pPr>
      <w:r>
        <w:rPr>
          <w:rFonts w:hint="eastAsia"/>
        </w:rPr>
        <w:t>本文件主要起草人：</w:t>
      </w:r>
      <w:r>
        <w:rPr>
          <w:rFonts w:hint="eastAsia" w:hAnsi="宋体"/>
          <w:szCs w:val="21"/>
        </w:rPr>
        <w:t>刘晓丹、关丽云、高阳、赵双锁、赵离飞、赵石磊、王利芳</w:t>
      </w:r>
    </w:p>
    <w:p>
      <w:pPr>
        <w:pStyle w:val="56"/>
        <w:ind w:firstLine="420"/>
      </w:pPr>
    </w:p>
    <w:p>
      <w:pPr>
        <w:pStyle w:val="56"/>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3"/>
    <w:p>
      <w:pPr>
        <w:spacing w:line="20" w:lineRule="exact"/>
        <w:jc w:val="center"/>
        <w:rPr>
          <w:rFonts w:ascii="黑体" w:hAnsi="黑体" w:eastAsia="黑体"/>
          <w:sz w:val="32"/>
          <w:szCs w:val="32"/>
        </w:rPr>
      </w:pPr>
      <w:bookmarkStart w:id="24" w:name="BookMark4"/>
    </w:p>
    <w:p>
      <w:pPr>
        <w:spacing w:line="20" w:lineRule="exact"/>
        <w:jc w:val="center"/>
        <w:rPr>
          <w:rFonts w:ascii="黑体" w:hAnsi="黑体" w:eastAsia="黑体"/>
          <w:sz w:val="32"/>
          <w:szCs w:val="32"/>
        </w:rPr>
      </w:pPr>
    </w:p>
    <w:sdt>
      <w:sdtPr>
        <w:tag w:val="NEW_STAND_NAME"/>
        <w:id w:val="595910757"/>
        <w:lock w:val="sdtLocked"/>
        <w:placeholder>
          <w:docPart w:val="52DE87534F2845E39086D2848D89455E"/>
        </w:placeholder>
      </w:sdtPr>
      <w:sdtContent>
        <w:p>
          <w:pPr>
            <w:pStyle w:val="177"/>
            <w:spacing w:before="3" w:beforeLines="1" w:after="686" w:afterLines="220"/>
          </w:pPr>
          <w:bookmarkStart w:id="25" w:name="NEW_STAND_NAME"/>
          <w:r>
            <w:rPr>
              <w:rFonts w:hint="eastAsia"/>
            </w:rPr>
            <w:t>旱作芝麻机械化生产技术规程</w:t>
          </w:r>
        </w:p>
      </w:sdtContent>
    </w:sdt>
    <w:bookmarkEnd w:id="25"/>
    <w:p>
      <w:pPr>
        <w:pStyle w:val="104"/>
        <w:spacing w:before="312" w:after="312"/>
      </w:pPr>
      <w:bookmarkStart w:id="26" w:name="_Toc24884218"/>
      <w:bookmarkStart w:id="27" w:name="_Toc26986771"/>
      <w:bookmarkStart w:id="28" w:name="_Toc134604782"/>
      <w:bookmarkStart w:id="29" w:name="_Toc17233333"/>
      <w:bookmarkStart w:id="30" w:name="_Toc26648465"/>
      <w:bookmarkStart w:id="31" w:name="_Toc26718930"/>
      <w:bookmarkStart w:id="32" w:name="_Toc17233325"/>
      <w:bookmarkStart w:id="33" w:name="_Toc97191423"/>
      <w:bookmarkStart w:id="34" w:name="_Toc26986530"/>
      <w:bookmarkStart w:id="35" w:name="_Toc24884211"/>
      <w:r>
        <w:rPr>
          <w:rFonts w:hint="eastAsia"/>
        </w:rPr>
        <w:t>范围</w:t>
      </w:r>
      <w:bookmarkEnd w:id="26"/>
      <w:bookmarkEnd w:id="27"/>
      <w:bookmarkEnd w:id="28"/>
      <w:bookmarkEnd w:id="29"/>
      <w:bookmarkEnd w:id="30"/>
      <w:bookmarkEnd w:id="31"/>
      <w:bookmarkEnd w:id="32"/>
      <w:bookmarkEnd w:id="33"/>
      <w:bookmarkEnd w:id="34"/>
      <w:bookmarkEnd w:id="35"/>
    </w:p>
    <w:p>
      <w:pPr>
        <w:pStyle w:val="56"/>
        <w:ind w:firstLine="420"/>
      </w:pPr>
      <w:bookmarkStart w:id="36" w:name="_Toc24884219"/>
      <w:bookmarkStart w:id="37" w:name="_Toc17233334"/>
      <w:bookmarkStart w:id="38" w:name="_Toc24884212"/>
      <w:bookmarkStart w:id="39" w:name="_Toc17233326"/>
      <w:bookmarkStart w:id="40" w:name="_Toc26648466"/>
      <w:r>
        <w:rPr>
          <w:rFonts w:hint="eastAsia"/>
        </w:rPr>
        <w:t>本</w:t>
      </w:r>
      <w:r>
        <w:rPr>
          <w:rFonts w:hint="eastAsia"/>
          <w:lang w:eastAsia="zh-CN"/>
        </w:rPr>
        <w:t>文件</w:t>
      </w:r>
      <w:r>
        <w:rPr>
          <w:rFonts w:hint="eastAsia"/>
        </w:rPr>
        <w:t>规定了三门峡市旱作芝麻机械化生产的播前准备、播种、田间管理、收获与贮藏等环节中农艺与农机相融合的技术规程。</w:t>
      </w:r>
    </w:p>
    <w:p>
      <w:pPr>
        <w:pStyle w:val="56"/>
        <w:ind w:firstLine="420"/>
      </w:pPr>
      <w:r>
        <w:rPr>
          <w:rFonts w:hint="eastAsia"/>
        </w:rPr>
        <w:t>本</w:t>
      </w:r>
      <w:r>
        <w:rPr>
          <w:rFonts w:hint="eastAsia"/>
          <w:lang w:eastAsia="zh-CN"/>
        </w:rPr>
        <w:t>文件</w:t>
      </w:r>
      <w:r>
        <w:rPr>
          <w:rFonts w:hint="eastAsia"/>
        </w:rPr>
        <w:t>适用于三门峡市旱作芝麻的机械化生产与管理。</w:t>
      </w:r>
    </w:p>
    <w:p>
      <w:pPr>
        <w:pStyle w:val="104"/>
        <w:spacing w:before="312" w:after="312"/>
      </w:pPr>
      <w:bookmarkStart w:id="41" w:name="_Toc97191424"/>
      <w:bookmarkStart w:id="42" w:name="_Toc26718931"/>
      <w:bookmarkStart w:id="43" w:name="_Toc134604783"/>
      <w:bookmarkStart w:id="44" w:name="_Toc26986531"/>
      <w:bookmarkStart w:id="45" w:name="_Toc26986772"/>
      <w:r>
        <w:rPr>
          <w:rFonts w:hint="eastAsia"/>
        </w:rPr>
        <w:t>规范性引用文件</w:t>
      </w:r>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3B7B2EC2E95C460891A96B5DA1E6B6F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 4407.2-2008  经济作物种子 第2部分：油料类</w:t>
      </w:r>
    </w:p>
    <w:p>
      <w:pPr>
        <w:pStyle w:val="56"/>
        <w:ind w:firstLine="420"/>
        <w:rPr>
          <w:rFonts w:hint="eastAsia"/>
        </w:rPr>
      </w:pPr>
      <w:r>
        <w:rPr>
          <w:rFonts w:hint="eastAsia"/>
        </w:rPr>
        <w:t>GB/T 8321.10-2018 农药使用准则</w:t>
      </w:r>
    </w:p>
    <w:p>
      <w:pPr>
        <w:pStyle w:val="56"/>
        <w:ind w:firstLine="420"/>
      </w:pPr>
      <w:r>
        <w:rPr>
          <w:rFonts w:hint="eastAsia"/>
        </w:rPr>
        <w:t>GB 10395.1-2009 农林机械 第1部分：总则</w:t>
      </w:r>
    </w:p>
    <w:p>
      <w:pPr>
        <w:pStyle w:val="56"/>
        <w:ind w:firstLine="420"/>
      </w:pPr>
      <w:r>
        <w:rPr>
          <w:rFonts w:hint="eastAsia"/>
        </w:rPr>
        <w:t>NY/T 496-2010 肥料使用准则 通则</w:t>
      </w:r>
    </w:p>
    <w:p>
      <w:pPr>
        <w:pStyle w:val="56"/>
        <w:ind w:firstLine="420"/>
      </w:pPr>
      <w:r>
        <w:rPr>
          <w:rFonts w:hint="eastAsia"/>
        </w:rPr>
        <w:t>DB41/T 1520-2018 农用旋翼植保无人机安全及作业规程</w:t>
      </w:r>
    </w:p>
    <w:p>
      <w:pPr>
        <w:pStyle w:val="104"/>
        <w:spacing w:before="312" w:after="312"/>
      </w:pPr>
      <w:bookmarkStart w:id="46" w:name="_Toc97191425"/>
      <w:bookmarkStart w:id="47" w:name="_Toc134604784"/>
      <w:r>
        <w:rPr>
          <w:rFonts w:hint="eastAsia"/>
          <w:szCs w:val="21"/>
        </w:rPr>
        <w:t>术语和定义</w:t>
      </w:r>
      <w:bookmarkEnd w:id="46"/>
      <w:bookmarkEnd w:id="47"/>
    </w:p>
    <w:sdt>
      <w:sdtPr>
        <w:id w:val="-1909835108"/>
        <w:placeholder>
          <w:docPart w:val="8CBC9502FB0543B092375A08B783045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8" w:name="_Toc26986532"/>
          <w:bookmarkEnd w:id="48"/>
          <w:r>
            <w:t>下列术语和定义适用于本文件。</w:t>
          </w:r>
        </w:p>
      </w:sdtContent>
    </w:sdt>
    <w:p>
      <w:pPr>
        <w:pStyle w:val="105"/>
        <w:spacing w:before="156" w:after="156"/>
      </w:pPr>
      <w:r>
        <w:rPr>
          <w:rFonts w:hint="eastAsia"/>
        </w:rPr>
        <w:t>芝麻机械化播种</w:t>
      </w:r>
    </w:p>
    <w:p>
      <w:pPr>
        <w:pStyle w:val="56"/>
        <w:ind w:firstLine="420"/>
      </w:pPr>
      <w:r>
        <w:rPr>
          <w:rFonts w:hint="eastAsia"/>
        </w:rPr>
        <w:t>芝麻机械化播种指使用小粒作物多功能一体机播种，一次完成旋耕、施肥、播种、覆土等工作。</w:t>
      </w:r>
    </w:p>
    <w:p>
      <w:pPr>
        <w:pStyle w:val="105"/>
        <w:spacing w:before="156" w:after="156"/>
      </w:pPr>
      <w:r>
        <w:rPr>
          <w:rFonts w:hint="eastAsia"/>
        </w:rPr>
        <w:t>芝麻机械化收获</w:t>
      </w:r>
    </w:p>
    <w:p>
      <w:pPr>
        <w:pStyle w:val="56"/>
        <w:ind w:firstLine="420"/>
      </w:pPr>
      <w:r>
        <w:rPr>
          <w:rFonts w:hint="eastAsia"/>
        </w:rPr>
        <w:t>芝麻机械化收获分为联合收获和两段式收获。联合收获是指在芝麻成熟后，使用芝麻联合收获机一次完成收割、脱粒和清选等工作。两段式收获是指在芝麻成熟后，使用芝麻割捆机进行打捆，随后进行人工脱粒和清选。</w:t>
      </w:r>
    </w:p>
    <w:p>
      <w:pPr>
        <w:pStyle w:val="104"/>
        <w:spacing w:before="312" w:after="312"/>
      </w:pPr>
      <w:bookmarkStart w:id="49" w:name="_Toc134604785"/>
      <w:r>
        <w:rPr>
          <w:rFonts w:hint="eastAsia"/>
        </w:rPr>
        <w:t>芝麻机械化生产技术</w:t>
      </w:r>
      <w:bookmarkEnd w:id="49"/>
    </w:p>
    <w:p>
      <w:pPr>
        <w:pStyle w:val="105"/>
        <w:spacing w:before="156" w:after="156"/>
      </w:pPr>
      <w:r>
        <w:rPr>
          <w:rFonts w:hint="eastAsia"/>
        </w:rPr>
        <w:t>播前准备</w:t>
      </w:r>
    </w:p>
    <w:p>
      <w:pPr>
        <w:pStyle w:val="65"/>
        <w:spacing w:before="156" w:after="156"/>
      </w:pPr>
      <w:r>
        <w:rPr>
          <w:rFonts w:hint="eastAsia"/>
        </w:rPr>
        <w:t>地块选择</w:t>
      </w:r>
    </w:p>
    <w:p>
      <w:pPr>
        <w:pStyle w:val="56"/>
        <w:ind w:firstLine="420"/>
      </w:pPr>
      <w:r>
        <w:rPr>
          <w:rFonts w:hint="eastAsia"/>
        </w:rPr>
        <w:t>选择排灌条件良好、土质疏松、肥力中等、两年内没种植过芝麻的地块，芝麻重茬病虫害会加重以致减产。</w:t>
      </w:r>
    </w:p>
    <w:p>
      <w:pPr>
        <w:pStyle w:val="65"/>
        <w:spacing w:before="156" w:after="156"/>
      </w:pPr>
      <w:r>
        <w:rPr>
          <w:rFonts w:hint="eastAsia"/>
        </w:rPr>
        <w:t>种子准备</w:t>
      </w:r>
    </w:p>
    <w:p>
      <w:pPr>
        <w:pStyle w:val="56"/>
        <w:ind w:firstLine="420"/>
      </w:pPr>
      <w:r>
        <w:rPr>
          <w:rFonts w:hint="eastAsia"/>
        </w:rPr>
        <w:t>选择适宜本地生态环境、耐旱、抗病、高产的适宜机械化收获的芝麻品种，适宜机械化收获的芝麻品种应具备的特点包括熟期一致、节间长度相对较短、蒴果成熟后开裂程度低或籽粒不落粒等，如豫芝S610和豫芝ND837。</w:t>
      </w:r>
    </w:p>
    <w:p>
      <w:pPr>
        <w:pStyle w:val="65"/>
        <w:spacing w:before="156" w:after="156"/>
      </w:pPr>
      <w:r>
        <w:rPr>
          <w:rFonts w:hint="eastAsia"/>
        </w:rPr>
        <w:t>种子处理</w:t>
      </w:r>
    </w:p>
    <w:p>
      <w:pPr>
        <w:pStyle w:val="56"/>
        <w:ind w:firstLine="420"/>
      </w:pPr>
      <w:r>
        <w:rPr>
          <w:rFonts w:hint="eastAsia"/>
        </w:rPr>
        <w:t>播种前对种子清洗，晒种2</w:t>
      </w:r>
      <w:r>
        <w:rPr>
          <w:rFonts w:hint="eastAsia" w:hAnsi="宋体"/>
        </w:rPr>
        <w:t>～</w:t>
      </w:r>
      <w:r>
        <w:rPr>
          <w:rFonts w:hint="eastAsia"/>
        </w:rPr>
        <w:t>3天，选用种子包衣剂进行种子包衣或药剂拌种，土壤墒情差的地块可选用抗旱剂拌种。拌种后再晒干待播。拌种和包衣应按照GB/T15671-2009相关要求执行。</w:t>
      </w:r>
    </w:p>
    <w:p>
      <w:pPr>
        <w:pStyle w:val="105"/>
        <w:spacing w:before="156" w:after="156"/>
      </w:pPr>
      <w:r>
        <w:rPr>
          <w:rFonts w:hint="eastAsia"/>
        </w:rPr>
        <w:t>播种</w:t>
      </w:r>
    </w:p>
    <w:p>
      <w:pPr>
        <w:pStyle w:val="65"/>
        <w:spacing w:before="156" w:after="156"/>
      </w:pPr>
      <w:r>
        <w:rPr>
          <w:rFonts w:hint="eastAsia"/>
        </w:rPr>
        <w:t>适时播种</w:t>
      </w:r>
    </w:p>
    <w:p>
      <w:pPr>
        <w:pStyle w:val="56"/>
        <w:ind w:firstLine="420"/>
      </w:pPr>
      <w:r>
        <w:rPr>
          <w:rFonts w:hint="eastAsia"/>
        </w:rPr>
        <w:t>三门峡市芝麻播种期为5月25日至6月20日。前茬收获后应及时抢墒播种，干旱时抢墒播种，必要时可旋耕施入保水剂60公斤/公顷，以保证芝麻在干旱的条件下可正常生长。</w:t>
      </w:r>
    </w:p>
    <w:p>
      <w:pPr>
        <w:pStyle w:val="65"/>
        <w:spacing w:before="156" w:after="156"/>
      </w:pPr>
      <w:r>
        <w:rPr>
          <w:rFonts w:hint="eastAsia"/>
        </w:rPr>
        <w:t>播种量</w:t>
      </w:r>
    </w:p>
    <w:p>
      <w:pPr>
        <w:pStyle w:val="56"/>
        <w:ind w:firstLine="420"/>
      </w:pPr>
      <w:r>
        <w:rPr>
          <w:rFonts w:hint="eastAsia"/>
        </w:rPr>
        <w:t>芝麻播种量为300</w:t>
      </w:r>
      <w:r>
        <w:rPr>
          <w:rFonts w:hint="eastAsia" w:hAnsi="宋体"/>
        </w:rPr>
        <w:t>～</w:t>
      </w:r>
      <w:r>
        <w:rPr>
          <w:rFonts w:hint="eastAsia"/>
        </w:rPr>
        <w:t>400 g/亩，若在麦茬后种芝麻，因田间秸秆较多，应当加大播量到400</w:t>
      </w:r>
      <w:r>
        <w:rPr>
          <w:rFonts w:hint="eastAsia" w:hAnsi="宋体"/>
        </w:rPr>
        <w:t>～</w:t>
      </w:r>
      <w:r>
        <w:rPr>
          <w:rFonts w:hint="eastAsia"/>
        </w:rPr>
        <w:t>500 g/亩。</w:t>
      </w:r>
    </w:p>
    <w:p>
      <w:pPr>
        <w:pStyle w:val="65"/>
        <w:spacing w:before="156" w:after="156"/>
      </w:pPr>
      <w:r>
        <w:rPr>
          <w:rFonts w:hint="eastAsia"/>
        </w:rPr>
        <w:t>机械播种</w:t>
      </w:r>
    </w:p>
    <w:p>
      <w:pPr>
        <w:pStyle w:val="56"/>
        <w:ind w:firstLine="420"/>
      </w:pPr>
      <w:r>
        <w:rPr>
          <w:rFonts w:hint="eastAsia"/>
        </w:rPr>
        <w:t>选用小粒作物多功能一体机播种，调整机械的播种行距为30 cm</w:t>
      </w:r>
      <w:r>
        <w:rPr>
          <w:rFonts w:hint="eastAsia" w:hAnsi="宋体"/>
        </w:rPr>
        <w:t>/</w:t>
      </w:r>
      <w:r>
        <w:rPr>
          <w:rFonts w:hint="eastAsia"/>
        </w:rPr>
        <w:t>50 cm、播种深度为2 cm、播种量为500 g/亩、三元复合肥（15-15-15）用量为25 kg</w:t>
      </w:r>
      <w:r>
        <w:rPr>
          <w:rFonts w:hint="eastAsia" w:hAnsi="宋体"/>
        </w:rPr>
        <w:t>～</w:t>
      </w:r>
      <w:r>
        <w:rPr>
          <w:rFonts w:hint="eastAsia"/>
        </w:rPr>
        <w:t>30 kg等，使播种、施肥、覆土、镇压等环节一次性完成。</w:t>
      </w:r>
    </w:p>
    <w:p>
      <w:pPr>
        <w:pStyle w:val="65"/>
        <w:spacing w:before="156" w:after="156"/>
      </w:pPr>
      <w:r>
        <w:rPr>
          <w:rFonts w:hint="eastAsia"/>
        </w:rPr>
        <w:t>合理密植</w:t>
      </w:r>
    </w:p>
    <w:p>
      <w:pPr>
        <w:pStyle w:val="56"/>
        <w:ind w:firstLine="420"/>
      </w:pPr>
      <w:r>
        <w:rPr>
          <w:rFonts w:hint="eastAsia"/>
        </w:rPr>
        <w:t>一般无需间苗，如密度过大，可在</w:t>
      </w:r>
      <w:r>
        <w:t>3</w:t>
      </w:r>
      <w:r>
        <w:rPr>
          <w:rFonts w:hint="eastAsia" w:hAnsi="宋体"/>
        </w:rPr>
        <w:t>～</w:t>
      </w:r>
      <w:r>
        <w:t>4</w:t>
      </w:r>
      <w:r>
        <w:rPr>
          <w:rFonts w:hint="eastAsia"/>
        </w:rPr>
        <w:t>对真叶时间苗，每亩应留苗</w:t>
      </w:r>
      <w:r>
        <w:t>1.0</w:t>
      </w:r>
      <w:r>
        <w:rPr>
          <w:rFonts w:hint="eastAsia" w:hAnsi="宋体"/>
        </w:rPr>
        <w:t>～</w:t>
      </w:r>
      <w:r>
        <w:t>1.2</w:t>
      </w:r>
      <w:r>
        <w:rPr>
          <w:rFonts w:hint="eastAsia"/>
        </w:rPr>
        <w:t>万株，播期每推迟</w:t>
      </w:r>
      <w:r>
        <w:t>5</w:t>
      </w:r>
      <w:r>
        <w:rPr>
          <w:rFonts w:hint="eastAsia"/>
        </w:rPr>
        <w:t>天，每亩密度增加</w:t>
      </w:r>
      <w:r>
        <w:t>0.2</w:t>
      </w:r>
      <w:r>
        <w:rPr>
          <w:rFonts w:hint="eastAsia"/>
        </w:rPr>
        <w:t>万株。</w:t>
      </w:r>
    </w:p>
    <w:p>
      <w:pPr>
        <w:pStyle w:val="105"/>
        <w:spacing w:before="156" w:after="156"/>
      </w:pPr>
      <w:r>
        <w:rPr>
          <w:rFonts w:hint="eastAsia"/>
        </w:rPr>
        <w:t>田间管理</w:t>
      </w:r>
    </w:p>
    <w:p>
      <w:pPr>
        <w:pStyle w:val="65"/>
        <w:spacing w:before="156" w:after="156"/>
      </w:pPr>
      <w:r>
        <w:rPr>
          <w:rFonts w:hint="eastAsia"/>
        </w:rPr>
        <w:t>水肥管理</w:t>
      </w:r>
    </w:p>
    <w:p>
      <w:pPr>
        <w:pStyle w:val="56"/>
        <w:ind w:firstLine="420"/>
      </w:pPr>
      <w:r>
        <w:rPr>
          <w:rFonts w:hint="eastAsia"/>
        </w:rPr>
        <w:t>芝麻盛花期需水量大，且我市在此阶段易出现旱涝灾害，及时关注天气状况，若遇涝应提前挖好排水沟或清理排水沟，若遇旱应及时浇水。盛花期可喷施磷酸二氢钾或硼砂，提高结实率和籽粒饱满度。</w:t>
      </w:r>
    </w:p>
    <w:p>
      <w:pPr>
        <w:pStyle w:val="65"/>
        <w:spacing w:before="156" w:after="156"/>
      </w:pPr>
      <w:r>
        <w:rPr>
          <w:rFonts w:hint="eastAsia"/>
        </w:rPr>
        <w:t>病虫草害综合防治</w:t>
      </w:r>
    </w:p>
    <w:p>
      <w:pPr>
        <w:pStyle w:val="56"/>
        <w:ind w:firstLine="420"/>
      </w:pPr>
      <w:r>
        <w:rPr>
          <w:rFonts w:hint="eastAsia"/>
        </w:rPr>
        <w:t>使用植保无人机进行病虫草害防治，植保无人机的最大载水量为25升。一般宜在病虫草害发生初期用药。</w:t>
      </w:r>
    </w:p>
    <w:p>
      <w:pPr>
        <w:pStyle w:val="94"/>
        <w:spacing w:before="156" w:after="156"/>
      </w:pPr>
      <w:r>
        <w:rPr>
          <w:rFonts w:hint="eastAsia"/>
        </w:rPr>
        <w:t>草害防治</w:t>
      </w:r>
    </w:p>
    <w:p>
      <w:pPr>
        <w:pStyle w:val="56"/>
        <w:ind w:firstLine="420"/>
      </w:pPr>
      <w:r>
        <w:rPr>
          <w:rFonts w:hint="eastAsia"/>
        </w:rPr>
        <w:t>播种后出苗前，植保无人机搭载使用</w:t>
      </w:r>
      <w:r>
        <w:t>0.375%</w:t>
      </w:r>
      <w:r>
        <w:rPr>
          <w:rFonts w:hint="eastAsia"/>
        </w:rPr>
        <w:t>的</w:t>
      </w:r>
      <w:r>
        <w:t>50%</w:t>
      </w:r>
      <w:r>
        <w:rPr>
          <w:rFonts w:hint="eastAsia"/>
        </w:rPr>
        <w:t>乙草胺乳油进行喷施；芝麻出苗后，植保无人机搭载</w:t>
      </w:r>
      <w:r>
        <w:t>0.04%</w:t>
      </w:r>
      <w:r>
        <w:rPr>
          <w:rFonts w:hint="eastAsia" w:hAnsi="宋体"/>
        </w:rPr>
        <w:t>～</w:t>
      </w:r>
      <w:r>
        <w:t>0.07%</w:t>
      </w:r>
      <w:r>
        <w:rPr>
          <w:rFonts w:hint="eastAsia"/>
        </w:rPr>
        <w:t>的</w:t>
      </w:r>
      <w:r>
        <w:t>10.8%</w:t>
      </w:r>
      <w:r>
        <w:rPr>
          <w:rFonts w:hint="eastAsia"/>
        </w:rPr>
        <w:t>盖草能或</w:t>
      </w:r>
      <w:r>
        <w:t>10%</w:t>
      </w:r>
      <w:r>
        <w:rPr>
          <w:rFonts w:hint="eastAsia"/>
        </w:rPr>
        <w:t>精喹禾灵进行喷施，去除田间单子叶杂草。</w:t>
      </w:r>
    </w:p>
    <w:p>
      <w:pPr>
        <w:pStyle w:val="94"/>
        <w:spacing w:before="156" w:after="156"/>
      </w:pPr>
      <w:r>
        <w:rPr>
          <w:rFonts w:hint="eastAsia"/>
        </w:rPr>
        <w:t>虫害防治</w:t>
      </w:r>
    </w:p>
    <w:p>
      <w:pPr>
        <w:pStyle w:val="56"/>
        <w:ind w:firstLine="420"/>
      </w:pPr>
      <w:r>
        <w:rPr>
          <w:rFonts w:hint="eastAsia"/>
        </w:rPr>
        <w:t>防治甜菜夜蛾、棉铃虫，植保无人机搭载0.1%的10%溴虫腈进行喷施；防治蚜虫，植保无人机应搭载0.07%的10%吡虫啉进行喷施；防治盲蝽蟓，植保无人机可搭载0.05%的溴氰菊酯乳油进行喷施。</w:t>
      </w:r>
    </w:p>
    <w:p>
      <w:pPr>
        <w:pStyle w:val="94"/>
        <w:spacing w:before="156" w:after="156"/>
      </w:pPr>
      <w:r>
        <w:rPr>
          <w:rFonts w:hint="eastAsia"/>
        </w:rPr>
        <w:t>病害防治</w:t>
      </w:r>
    </w:p>
    <w:p>
      <w:pPr>
        <w:pStyle w:val="56"/>
        <w:ind w:firstLine="420"/>
      </w:pPr>
      <w:r>
        <w:rPr>
          <w:rFonts w:hint="eastAsia"/>
        </w:rPr>
        <w:t>防治枯萎病、叶斑病和茎点枯病等，植保无人机可搭载0.2%的50%多菌灵或0.125%的甲基托布津和0.125%的25%嘧菊酯的混合液进行喷施。</w:t>
      </w:r>
    </w:p>
    <w:p>
      <w:pPr>
        <w:pStyle w:val="105"/>
        <w:spacing w:before="156" w:after="156"/>
      </w:pPr>
      <w:r>
        <w:rPr>
          <w:rFonts w:hint="eastAsia"/>
        </w:rPr>
        <w:t>收获</w:t>
      </w:r>
    </w:p>
    <w:p>
      <w:pPr>
        <w:pStyle w:val="65"/>
        <w:spacing w:before="156" w:after="156"/>
      </w:pPr>
      <w:r>
        <w:rPr>
          <w:rFonts w:hint="eastAsia"/>
        </w:rPr>
        <w:t>收获期</w:t>
      </w:r>
    </w:p>
    <w:p>
      <w:pPr>
        <w:pStyle w:val="56"/>
        <w:ind w:firstLine="420"/>
      </w:pPr>
      <w:r>
        <w:rPr>
          <w:rFonts w:hint="eastAsia"/>
        </w:rPr>
        <w:t>芝麻收获期一般在9月下旬，最佳收获期的确定方法如下：植株由绿色变为黄色，除顶稍外的叶片全部脱落，中部硕果籽粒饱满，下部蒴果的籽粒全部成熟，籽粒种皮呈现出本品种的色泽，上部蒴果的籽粒进入乳熟后期。</w:t>
      </w:r>
    </w:p>
    <w:p>
      <w:pPr>
        <w:pStyle w:val="65"/>
        <w:spacing w:before="156" w:after="156"/>
      </w:pPr>
      <w:r>
        <w:rPr>
          <w:rFonts w:hint="eastAsia"/>
        </w:rPr>
        <w:t>机械收获</w:t>
      </w:r>
    </w:p>
    <w:p>
      <w:pPr>
        <w:pStyle w:val="56"/>
        <w:ind w:firstLine="420"/>
      </w:pPr>
      <w:r>
        <w:rPr>
          <w:rFonts w:hint="eastAsia"/>
        </w:rPr>
        <w:t>芝麻成熟后应及时收获，应避开中午高温暴晒下收获。收获时可选用割捆机进行收割，机械扎捆，人工运捆、晾晒、脱粒等；也可选用芝麻联合收获机进行收获，机械可一次性完成收获、脱粒和清选。</w:t>
      </w:r>
    </w:p>
    <w:p>
      <w:pPr>
        <w:pStyle w:val="65"/>
        <w:spacing w:before="156" w:after="156"/>
      </w:pPr>
      <w:r>
        <w:rPr>
          <w:rFonts w:hint="eastAsia"/>
        </w:rPr>
        <w:t>贮藏</w:t>
      </w:r>
    </w:p>
    <w:p>
      <w:pPr>
        <w:pStyle w:val="56"/>
        <w:ind w:firstLine="420"/>
      </w:pPr>
      <w:r>
        <w:rPr>
          <w:rFonts w:hint="eastAsia"/>
        </w:rPr>
        <w:t>待芝麻籽粒晾晒至含水量小于7%时，可入库贮藏，仓库应保持清洁干燥。</w:t>
      </w:r>
    </w:p>
    <w:bookmarkEnd w:id="24"/>
    <w:p>
      <w:pPr>
        <w:pStyle w:val="56"/>
        <w:ind w:firstLine="0" w:firstLineChars="0"/>
        <w:jc w:val="center"/>
      </w:pPr>
      <w:bookmarkStart w:id="50"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5"/>
                    <a:stretch>
                      <a:fillRect/>
                    </a:stretch>
                  </pic:blipFill>
                  <pic:spPr>
                    <a:xfrm>
                      <a:off x="0" y="0"/>
                      <a:ext cx="1485900" cy="317500"/>
                    </a:xfrm>
                    <a:prstGeom prst="rect">
                      <a:avLst/>
                    </a:prstGeom>
                  </pic:spPr>
                </pic:pic>
              </a:graphicData>
            </a:graphic>
          </wp:inline>
        </w:drawing>
      </w:r>
      <w:bookmarkEnd w:id="50"/>
    </w:p>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qQeeRyMgl6+UKRen59SI82nfpo626jPySQXxXXsVa+zKJgKGPlA1F9IoomQAdEnidNyk2lIM8ZY4+dPJgrgADA==" w:salt="y1eAR77jdECGv4OXLa7M/g=="/>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4ZWI4OTk4MjU3ODc2ZGMzY2RkMTBiNzNiMjBiODMifQ=="/>
  </w:docVars>
  <w:rsids>
    <w:rsidRoot w:val="00FC177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697"/>
    <w:rsid w:val="00083D2C"/>
    <w:rsid w:val="000846CE"/>
    <w:rsid w:val="00086AA1"/>
    <w:rsid w:val="00087A77"/>
    <w:rsid w:val="00090CA6"/>
    <w:rsid w:val="00092B8A"/>
    <w:rsid w:val="00092FB0"/>
    <w:rsid w:val="000934C5"/>
    <w:rsid w:val="00093D25"/>
    <w:rsid w:val="00093DAB"/>
    <w:rsid w:val="00094218"/>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3713"/>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2A3"/>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37B33"/>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179B2"/>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136"/>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27F"/>
    <w:rsid w:val="00FA4DAC"/>
    <w:rsid w:val="00FA662D"/>
    <w:rsid w:val="00FA73B1"/>
    <w:rsid w:val="00FB0CB9"/>
    <w:rsid w:val="00FB231D"/>
    <w:rsid w:val="00FB45F1"/>
    <w:rsid w:val="00FB4A72"/>
    <w:rsid w:val="00FB54E8"/>
    <w:rsid w:val="00FB7054"/>
    <w:rsid w:val="00FC1776"/>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334648FC"/>
    <w:rsid w:val="50706AF1"/>
    <w:rsid w:val="740100B9"/>
    <w:rsid w:val="77CE15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uiPriority w:val="0"/>
    <w:pPr>
      <w:adjustRightInd/>
      <w:spacing w:line="240" w:lineRule="auto"/>
      <w:jc w:val="left"/>
    </w:pPr>
    <w:rPr>
      <w:bCs/>
      <w:iCs/>
    </w:rPr>
  </w:style>
  <w:style w:type="paragraph" w:customStyle="1" w:styleId="143">
    <w:name w:val="目录 31"/>
    <w:basedOn w:val="1"/>
    <w:next w:val="1"/>
    <w:semiHidden/>
    <w:uiPriority w:val="0"/>
    <w:pPr>
      <w:spacing w:line="240" w:lineRule="auto"/>
    </w:pPr>
    <w:rPr>
      <w:rFonts w:ascii="宋体" w:hAnsi="宋体"/>
      <w:iCs/>
    </w:rPr>
  </w:style>
  <w:style w:type="paragraph" w:customStyle="1" w:styleId="144">
    <w:name w:val="目录 41"/>
    <w:basedOn w:val="1"/>
    <w:next w:val="1"/>
    <w:semiHidden/>
    <w:uiPriority w:val="0"/>
    <w:pPr>
      <w:adjustRightInd/>
      <w:spacing w:line="240" w:lineRule="auto"/>
      <w:jc w:val="left"/>
    </w:pPr>
  </w:style>
  <w:style w:type="paragraph" w:customStyle="1" w:styleId="145">
    <w:name w:val="目录 51"/>
    <w:basedOn w:val="1"/>
    <w:next w:val="1"/>
    <w:semiHidden/>
    <w:uiPriority w:val="0"/>
    <w:pPr>
      <w:spacing w:line="240" w:lineRule="auto"/>
    </w:pPr>
    <w:rPr>
      <w:rFonts w:ascii="宋体" w:hAnsi="宋体"/>
    </w:rPr>
  </w:style>
  <w:style w:type="paragraph" w:customStyle="1" w:styleId="146">
    <w:name w:val="目录 61"/>
    <w:basedOn w:val="1"/>
    <w:next w:val="1"/>
    <w:semiHidden/>
    <w:uiPriority w:val="0"/>
    <w:pPr>
      <w:adjustRightInd/>
      <w:spacing w:line="240" w:lineRule="auto"/>
      <w:jc w:val="left"/>
    </w:pPr>
  </w:style>
  <w:style w:type="paragraph" w:customStyle="1" w:styleId="147">
    <w:name w:val="目录 71"/>
    <w:basedOn w:val="146"/>
    <w:semiHidden/>
    <w:uiPriority w:val="0"/>
    <w:pPr>
      <w:ind w:left="1260"/>
    </w:pPr>
  </w:style>
  <w:style w:type="paragraph" w:customStyle="1" w:styleId="148">
    <w:name w:val="目录 81"/>
    <w:basedOn w:val="147"/>
    <w:semiHidden/>
    <w:uiPriority w:val="0"/>
    <w:pPr>
      <w:ind w:left="1470"/>
    </w:pPr>
  </w:style>
  <w:style w:type="paragraph" w:customStyle="1" w:styleId="149">
    <w:name w:val="目录 91"/>
    <w:basedOn w:val="148"/>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0" Type="http://schemas.openxmlformats.org/officeDocument/2006/relationships/glossaryDocument" Target="glossary/document.xml"/><Relationship Id="rId3" Type="http://schemas.openxmlformats.org/officeDocument/2006/relationships/footnotes" Target="footnotes.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jpeg"/><Relationship Id="rId24" Type="http://schemas.openxmlformats.org/officeDocument/2006/relationships/image" Target="media/image1.tiff"/><Relationship Id="rId23" Type="http://schemas.openxmlformats.org/officeDocument/2006/relationships/theme" Target="theme/theme1.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2DE87534F2845E39086D2848D89455E"/>
        <w:style w:val=""/>
        <w:category>
          <w:name w:val="常规"/>
          <w:gallery w:val="placeholder"/>
        </w:category>
        <w:types>
          <w:type w:val="bbPlcHdr"/>
        </w:types>
        <w:behaviors>
          <w:behavior w:val="content"/>
        </w:behaviors>
        <w:description w:val=""/>
        <w:guid w:val="{F4D9A06D-E704-4E05-BFB0-E1D795BBEB50}"/>
      </w:docPartPr>
      <w:docPartBody>
        <w:p>
          <w:pPr>
            <w:pStyle w:val="5"/>
          </w:pPr>
          <w:r>
            <w:rPr>
              <w:rStyle w:val="4"/>
              <w:rFonts w:hint="eastAsia"/>
            </w:rPr>
            <w:t>单击或点击此处输入文字。</w:t>
          </w:r>
        </w:p>
      </w:docPartBody>
    </w:docPart>
    <w:docPart>
      <w:docPartPr>
        <w:name w:val="3B7B2EC2E95C460891A96B5DA1E6B6FE"/>
        <w:style w:val=""/>
        <w:category>
          <w:name w:val="常规"/>
          <w:gallery w:val="placeholder"/>
        </w:category>
        <w:types>
          <w:type w:val="bbPlcHdr"/>
        </w:types>
        <w:behaviors>
          <w:behavior w:val="content"/>
        </w:behaviors>
        <w:description w:val=""/>
        <w:guid w:val="{E75E431B-D3DC-406C-88FF-C3E2321ECE49}"/>
      </w:docPartPr>
      <w:docPartBody>
        <w:p>
          <w:pPr>
            <w:pStyle w:val="6"/>
          </w:pPr>
          <w:r>
            <w:rPr>
              <w:rStyle w:val="4"/>
              <w:rFonts w:hint="eastAsia"/>
            </w:rPr>
            <w:t>选择一项。</w:t>
          </w:r>
        </w:p>
      </w:docPartBody>
    </w:docPart>
    <w:docPart>
      <w:docPartPr>
        <w:name w:val="8CBC9502FB0543B092375A08B7830454"/>
        <w:style w:val=""/>
        <w:category>
          <w:name w:val="常规"/>
          <w:gallery w:val="placeholder"/>
        </w:category>
        <w:types>
          <w:type w:val="bbPlcHdr"/>
        </w:types>
        <w:behaviors>
          <w:behavior w:val="content"/>
        </w:behaviors>
        <w:description w:val=""/>
        <w:guid w:val="{E7D05FE6-AD43-4EB7-9B35-44277C8A351F}"/>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46"/>
    <w:rsid w:val="001F319C"/>
    <w:rsid w:val="00962646"/>
    <w:rsid w:val="009A39AD"/>
    <w:rsid w:val="00E66D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2DE87534F2845E39086D2848D89455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B7B2EC2E95C460891A96B5DA1E6B6FE"/>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8CBC9502FB0543B092375A08B7830454"/>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D53F40-D33A-4AC1-A254-78315E3A89B9}">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7</Pages>
  <Words>1803</Words>
  <Characters>2031</Characters>
  <Lines>259</Lines>
  <Paragraphs>232</Paragraphs>
  <TotalTime>1</TotalTime>
  <ScaleCrop>false</ScaleCrop>
  <LinksUpToDate>false</LinksUpToDate>
  <CharactersWithSpaces>2085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2023-05-09T08:23:00Z</dcterms:created>
  <dc:creator>admin</dc:creator>
  <dc:description>&lt;config cover="true" show_menu="true" version="1.0.0" doctype="SDKXY"&gt;_x000d_
&lt;/config&gt;</dc:description>
  <cp:lastModifiedBy>幸福像花儿一样</cp:lastModifiedBy>
  <cp:lastPrinted>2020-08-30T10:00:00Z</cp:lastPrinted>
  <dcterms:modified xsi:type="dcterms:W3CDTF">2023-05-18T02:18:02Z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2052-11.1.0.14309</vt:lpwstr>
  </property>
  <property fmtid="{D5CDD505-2E9C-101B-9397-08002B2CF9AE}" pid="16" name="ICV">
    <vt:lpwstr>5EFF9CB0BC844E7DAA069C0097703BC8_12</vt:lpwstr>
  </property>
</Properties>
</file>