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食用农产品</w:t>
      </w: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</w:t>
      </w:r>
      <w:r>
        <w:rPr>
          <w:rFonts w:ascii="仿宋" w:hAnsi="仿宋" w:eastAsia="仿宋" w:cs="仿宋"/>
          <w:sz w:val="32"/>
          <w:szCs w:val="32"/>
          <w:highlight w:val="none"/>
        </w:rPr>
        <w:t>整顿办函〔2010〕50 号 《食品中可能违法添加的非食用物质 和易滥用的食品添加剂名单（第四批）》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ascii="仿宋" w:hAnsi="仿宋" w:eastAsia="仿宋" w:cs="仿宋"/>
          <w:sz w:val="32"/>
          <w:szCs w:val="32"/>
          <w:highlight w:val="none"/>
        </w:rPr>
        <w:t>农业农村部公告 第 250 号《食品动物中禁止使 用的药品及其他化合物清单》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ascii="仿宋" w:hAnsi="仿宋" w:eastAsia="仿宋" w:cs="仿宋"/>
          <w:sz w:val="32"/>
          <w:szCs w:val="32"/>
          <w:highlight w:val="none"/>
        </w:rPr>
        <w:t xml:space="preserve"> 《食品安全国家标准 食品中兽药最大残留 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  <w:highlight w:val="none"/>
        </w:rPr>
        <w:t>GB 31650-2019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2762-2017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22556-2008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 国家食品药品监督管理总局农业部国家卫生和计划生育委 员会关于豆芽生产过程中禁止使用 6-苄基腺嘌呤等物质的公告(2015 年第 11 号)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、整顿办函〔2010〕50 号 《食品中可能违法添加的非食用物质 和易滥用的食品添加剂名单（第四批）》农业部公告第 560 号《兽药地方标准废止目录》、</w:t>
      </w:r>
      <w:r>
        <w:rPr>
          <w:rFonts w:ascii="仿宋" w:hAnsi="仿宋" w:eastAsia="仿宋" w:cs="仿宋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2763-20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贝类</w:t>
      </w:r>
      <w:r>
        <w:rPr>
          <w:rFonts w:hint="eastAsia" w:ascii="仿宋" w:hAnsi="仿宋" w:eastAsia="仿宋" w:cs="仿宋"/>
          <w:sz w:val="32"/>
          <w:szCs w:val="32"/>
        </w:rPr>
        <w:t>抽检项目包括氯霉素、恩诺沙星、氟苯尼考、呋喃西林代谢物、抽检项目包孔雀石绿、呋喃唑酮代谢物。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2.猪肝</w:t>
      </w:r>
      <w:r>
        <w:rPr>
          <w:rFonts w:hint="eastAsia" w:ascii="仿宋" w:hAnsi="仿宋" w:eastAsia="仿宋" w:cs="仿宋"/>
          <w:sz w:val="32"/>
          <w:szCs w:val="32"/>
        </w:rPr>
        <w:t>抽检项目包括克伦特罗、五氯酚酸钠(以五氯酚计)、恩诺沙星、呋喃唑酮代谢物、呋喃西林代谢物、多西环素、沙丁胺醇、莱克多巴胺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</w:t>
      </w:r>
      <w:r>
        <w:rPr>
          <w:rFonts w:hint="eastAsia" w:ascii="仿宋" w:hAnsi="仿宋" w:eastAsia="仿宋" w:cs="仿宋"/>
          <w:sz w:val="32"/>
          <w:szCs w:val="32"/>
        </w:rPr>
        <w:t>抽检项目包括甲拌磷、氯氟氰菊酯和高效氯氟氰菊酯、氧乐果、克百威、氟虫腈、阿维菌素、啶虫脒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</w:rPr>
        <w:t>抽检项目包括4-氯苯氧乙酸钠(以4-氯苯氧乙酸计)、6-苄基腺嘌呤(6-BA)、亚硫酸盐(以SO₂计)、铅(以Pb计)、总汞(以Hg计)、铬(以Cr计)。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羊肉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抽检项目包括克伦特罗、沙丁胺醇、莱克多巴胺、氯霉素、恩诺沙星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芹菜抽检项目包括毒死蜱、甲拌磷、氯氟氰菊酯和高效氯氟氰菊酯、氧乐果、克百威、氟虫腈、阿维菌素、啶虫脒。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抽检项目包括恩诺沙星、氟苯尼考、磺胺类(总量)、甲硝唑、金刚烷胺、氟虫腈、氯霉素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8.鸡肉</w:t>
      </w:r>
      <w:r>
        <w:rPr>
          <w:rFonts w:hint="eastAsia" w:ascii="仿宋" w:hAnsi="仿宋" w:eastAsia="仿宋" w:cs="仿宋"/>
          <w:sz w:val="32"/>
          <w:szCs w:val="32"/>
        </w:rPr>
        <w:t>抽检项目包括甲氧苄啶、磺胺类(总量)、恩诺沙星、五氯酚酸钠(以五氯酚计)、多西环素、金霉素、四环素、金刚烷胺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普通白菜抽检项目包括毒死蜱、甲拌磷、氯氟氰菊酯和高效氯氟氰菊酯、氧乐果、克百威、氟虫腈、阿维菌素、啶虫脒。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10.牛肉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抽检项目包括克伦特罗、地塞米松、恩诺沙星、磺胺类(总量)、水分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05155D"/>
    <w:rsid w:val="00145088"/>
    <w:rsid w:val="00303A23"/>
    <w:rsid w:val="00341BB6"/>
    <w:rsid w:val="004E5964"/>
    <w:rsid w:val="00546378"/>
    <w:rsid w:val="005D6805"/>
    <w:rsid w:val="00624EA9"/>
    <w:rsid w:val="00671A19"/>
    <w:rsid w:val="006854AC"/>
    <w:rsid w:val="00746BB8"/>
    <w:rsid w:val="007E0239"/>
    <w:rsid w:val="008614BC"/>
    <w:rsid w:val="00872616"/>
    <w:rsid w:val="008B1B91"/>
    <w:rsid w:val="008B72F1"/>
    <w:rsid w:val="00A4208F"/>
    <w:rsid w:val="00B00686"/>
    <w:rsid w:val="00BC321D"/>
    <w:rsid w:val="00C04F58"/>
    <w:rsid w:val="00C35C57"/>
    <w:rsid w:val="00C67279"/>
    <w:rsid w:val="00C92E7C"/>
    <w:rsid w:val="00CB31A8"/>
    <w:rsid w:val="00CB7967"/>
    <w:rsid w:val="00D17FDB"/>
    <w:rsid w:val="00D52A33"/>
    <w:rsid w:val="00E56DE5"/>
    <w:rsid w:val="00F6396B"/>
    <w:rsid w:val="00FA2AAA"/>
    <w:rsid w:val="01277657"/>
    <w:rsid w:val="01580EF0"/>
    <w:rsid w:val="03A838D5"/>
    <w:rsid w:val="0567504F"/>
    <w:rsid w:val="07EB147C"/>
    <w:rsid w:val="0A2505BC"/>
    <w:rsid w:val="0EC56FEA"/>
    <w:rsid w:val="0F8C2E10"/>
    <w:rsid w:val="11EF54DB"/>
    <w:rsid w:val="128F2827"/>
    <w:rsid w:val="1373373F"/>
    <w:rsid w:val="14627A69"/>
    <w:rsid w:val="15E80DD9"/>
    <w:rsid w:val="174A1C82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398606C"/>
    <w:rsid w:val="24483DE8"/>
    <w:rsid w:val="24C7444B"/>
    <w:rsid w:val="254E2CAE"/>
    <w:rsid w:val="260C095C"/>
    <w:rsid w:val="26C75681"/>
    <w:rsid w:val="28F9231C"/>
    <w:rsid w:val="2A574565"/>
    <w:rsid w:val="2D9F739D"/>
    <w:rsid w:val="2FD94FD4"/>
    <w:rsid w:val="32161A02"/>
    <w:rsid w:val="338C233E"/>
    <w:rsid w:val="33E51D8E"/>
    <w:rsid w:val="34DA620A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1DC0B5B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2022-06-06T07:21:08Z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1F7B6490C903474892BE71B8E4B33DAD</vt:lpwstr>
  </property>
</Properties>
</file>