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492E92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492E92" w:rsidRPr="00492E92">
        <w:rPr>
          <w:rFonts w:ascii="黑体" w:eastAsia="黑体" w:hAnsi="黑体" w:hint="eastAsia"/>
          <w:sz w:val="44"/>
          <w:szCs w:val="44"/>
        </w:rPr>
        <w:t>灵宝市第三人民医院预防接种门诊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492E92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492E92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492E92">
        <w:rPr>
          <w:rFonts w:ascii="仿宋" w:eastAsia="仿宋" w:hAnsi="仿宋" w:hint="eastAsia"/>
          <w:bCs/>
          <w:sz w:val="32"/>
          <w:szCs w:val="32"/>
        </w:rPr>
        <w:t>灵宝市第三人民医院</w:t>
      </w:r>
      <w:r w:rsidR="00A57E2D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30581D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月</w:t>
      </w:r>
      <w:r w:rsidR="0030581D">
        <w:rPr>
          <w:rFonts w:ascii="仿宋" w:eastAsia="仿宋" w:hAnsi="仿宋" w:hint="eastAsia"/>
          <w:sz w:val="32"/>
          <w:szCs w:val="32"/>
        </w:rPr>
        <w:t>3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0581D"/>
    <w:rsid w:val="0036364D"/>
    <w:rsid w:val="00435941"/>
    <w:rsid w:val="00492E92"/>
    <w:rsid w:val="004E1CE0"/>
    <w:rsid w:val="005125CB"/>
    <w:rsid w:val="005C6699"/>
    <w:rsid w:val="005F5381"/>
    <w:rsid w:val="00646A05"/>
    <w:rsid w:val="006E70C5"/>
    <w:rsid w:val="008E6FCB"/>
    <w:rsid w:val="00A57E2D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2021-01-15T07:14:00Z</dcterms:created>
  <dcterms:modified xsi:type="dcterms:W3CDTF">2021-12-21T07:05:00Z</dcterms:modified>
</cp:coreProperties>
</file>