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2021</w:t>
      </w:r>
      <w:bookmarkStart w:id="0" w:name="_GoBack"/>
      <w:bookmarkEnd w:id="0"/>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8</w:t>
      </w:r>
      <w:r>
        <w:rPr>
          <w:rFonts w:hint="eastAsia" w:ascii="文星标宋" w:hAnsi="文星标宋" w:eastAsia="文星标宋" w:cs="文星标宋"/>
          <w:sz w:val="44"/>
          <w:szCs w:val="44"/>
        </w:rPr>
        <w:t>号）</w:t>
      </w:r>
    </w:p>
    <w:p>
      <w:pPr>
        <w:jc w:val="center"/>
        <w:rPr>
          <w:rFonts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根据《医疗器械</w:t>
      </w:r>
      <w:r>
        <w:rPr>
          <w:rFonts w:hint="eastAsia" w:ascii="文星仿宋" w:hAnsi="文星仿宋" w:eastAsia="文星仿宋" w:cs="文星仿宋"/>
          <w:sz w:val="32"/>
          <w:szCs w:val="32"/>
          <w:lang w:val="en-US" w:eastAsia="zh-CN"/>
        </w:rPr>
        <w:t>监督管理条例》、《医疗器械经营监督管理办法》等相关规定，渑池县天池镇利民大药房、渑池县双拥路好药师大药房等61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pPr>
        <w:ind w:firstLine="10560" w:firstLineChars="3300"/>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2021年7月5日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附表</w:t>
      </w:r>
    </w:p>
    <w:tbl>
      <w:tblPr>
        <w:tblStyle w:val="8"/>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89"/>
        <w:gridCol w:w="8550"/>
        <w:gridCol w:w="206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序号</w:t>
            </w:r>
          </w:p>
        </w:tc>
        <w:tc>
          <w:tcPr>
            <w:tcW w:w="1489" w:type="dxa"/>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企业名称</w:t>
            </w:r>
          </w:p>
        </w:tc>
        <w:tc>
          <w:tcPr>
            <w:tcW w:w="8550" w:type="dxa"/>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变更内容</w:t>
            </w:r>
          </w:p>
        </w:tc>
        <w:tc>
          <w:tcPr>
            <w:tcW w:w="2065" w:type="dxa"/>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备案凭证</w:t>
            </w:r>
          </w:p>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编号</w:t>
            </w:r>
          </w:p>
        </w:tc>
        <w:tc>
          <w:tcPr>
            <w:tcW w:w="1300" w:type="dxa"/>
            <w:vAlign w:val="center"/>
          </w:tcPr>
          <w:p>
            <w:pPr>
              <w:widowControl/>
              <w:spacing w:line="240" w:lineRule="exact"/>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2"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渑池县天池镇利民大药房</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变更企业负责人为：董芝岚；增加新分类目录为：第二类：6801基础外科手术器械；6815注射穿刺器械；6820普通诊察器械；6821医用电子仪器设备；6823医用超声仪器及有关设备；6826物理治疗及康复设备；6827中医器械；6840临床检验分析仪器及诊断试剂（诊断试剂除外），6841医用化验和基础设备器具、6856病房护理设备及器具、6857消毒和灭菌设备及器具、6864医用卫生材料及敷料、6866医用高分子材料及制品。</w:t>
            </w:r>
          </w:p>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豫三食药监械经营备20150112号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渑池县双拥路好药师大药房</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变更企业名称为：渑池县双拥路好药师大药房；住所、经营场所为：河南省三门峡市渑池县城关镇双拥路05号；</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经营范围为：第二类：6801基础外科手术器械，6815注射穿刺器械，6820普通诊察器械，6821医用电子仪器设备，6823医用超声仪器及有关设备，6826物理治疗及康复设备，6827中医器械，6840临床检测分析仪器及诊断试剂(诊断试剂除外)，6841医用化验和基础设备器具，6846植入材料和人工器官，6854手术室、急救室、诊疗室设备及器具，6856病房护理设备及器具，6857消毒和灭菌设备及器具，6864医用卫生材料及敷料，6866医用高分子材料及制品</w:t>
            </w:r>
          </w:p>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豫三食药监械经营备20150117号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三门峡华为医药零售连锁有限公司峰桥店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豫三食药监械经营备20160087号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三门峡华为医药零售连锁有限公司铂景湾店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豫三食药监械经营备20160047号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三门峡华为医药零售连锁有限公司六峰路店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豫三食药监械经营备20160049号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三门峡华为医药零售连锁有限公司华为医药超市健民店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豫三食药监械经营备20160048号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三门峡华为医药零售连锁有限公司华为医药超市安康店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豫三食药监械经营备20160086号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三门峡华为医药零售连锁有限公司市二院店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豫三食药监械经营备20170009号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三门峡华为医药零售连锁有限公司虢岭店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豫三食药监械经营备20170059号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三门峡华为医药零售连锁有限公司瑞景店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豫三食药监械经营备20170060号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三门峡华为医药零售连锁有限公司达康店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豫三食药监械经营备20170071号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三门峡华为医药零售连锁有限公司九孔桥店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豫三食药监械经营备20180014号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三门峡华为医药零售连锁有限公司陕州中心店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豫三食药监械经营备20170006号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三门峡华为医药零售连锁有限公司温塘神泉店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豫三食药监械经营备20170007号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三门峡华为医药零售连锁有限公司温塘三院店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豫三食药监械经营备20160005号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三门峡华为医药零售连锁有限公司嵩基花园店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豫三食药监械经营备20170028号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三门峡华为医药零售连锁有限公司海洋新城店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豫三食药监械经营备20180022号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三门峡华为医药零售连锁有限公司西广场店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三门峡华为医药零售连锁有限公司汽车站店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豫三食药监械经营备20180025号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三门峡华为医药零售连锁有限公司越海华府店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豫三食药监械经营备20180016号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三门峡华为医药零售连锁有限公司公园玖号店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豫三食药监械经营备20180060号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三门峡华为医药零售连锁有限公司公园路店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豫三食药监械经营备20180059号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三门峡华为医药零售连锁有限公司龙飞花城店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三门峡华为医药零售连锁有限公司铁路医院店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三门峡华为医药零售连锁有限公司福源小区店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三门峡华为医药零售连锁有限公司经三路店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豫三食药监械经营备20180008号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三门峡华为医药零售连锁有限公司中原世纪苑店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豫三食药监械经营备20180017号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三门峡华为医药零售连锁有限公司精品街店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豫三食药监械经营备20180013号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三门峡康奥医疗器械有限公司</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变更住所、经营场所为：河南省三门峡市陕州区大营镇温塘村鹏远政法花园23号楼1-1；</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经营范围为：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豫三食药监械经营备20150003号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5"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河南瑞秀霖商贸有限公司</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变更企业法定代表人、企业负责人为：石孟姣；住所、经营场所为：河南省三门峡市经济开发区虢国路八街坊七号院1号楼（商会大厦B座）12层1210号；库房地址为：经济开发区虢国路八街坊七号院1号楼（商会大厦B座）12层1210号(二楼)；</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经营范围为：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w:t>
            </w:r>
          </w:p>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豫三食药监械经营备20190061号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河南牧名苏华医疗器械有限公司</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变更法定代表人为：陈夏夏</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豫三食药监械经营备20200050号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三门峡华为医药零售连锁有限公司卢氏中心店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豫三食药监械经营备20150018号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三门峡华为医药零售连锁有限公司卢氏中医院店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豫三食药监械经营备20170076号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三门峡华为医药零售连锁有限公司卢氏新金源店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豫三食药监械经营备20170074号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三门峡华为医药零售连锁有限公司卢氏东城店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豫三食药监械经营备20170075号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三门峡华为医药零售连锁有限公司卢氏新车站店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豫三食药监械经营备20180049号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三门峡华为医药零售连锁有限公司卢氏迎宾馆店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豫三食药药监械经营备20200067号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三门峡华为医药零售连锁有限公司卢氏新建路店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豫三食药监械经营备20180050号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三门峡华为医药零售连锁有限公司卢氏花坛店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豫三食药监械经营备20180047号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三门峡华为医药零售连锁有限公司卢氏清惠路店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豫三食药监械经营备20180051号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三门峡华为医药零售连锁有限公司卢氏北街店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豫三食药监械经营备20180048号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三门峡华为医药零售连锁有限公司卢氏县医院店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豫三食药监械经营备20180063号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三门峡华为医药零售连锁有限公司卢氏莘源路店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豫三食药监械经营备20190150号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三门峡华为医药零售连锁有限公司华为医药超市渑池店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豫三食药监械经营备20170034号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三门峡华为医药零售连锁有限公司渑池百货楼店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豫三食药监械经营备20160014号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三门峡华为医药零售连锁有限公司渑池澧泉店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豫三食药监械经营备20160034号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三门峡华为医药零售连锁有限公司华为医药超市渑池双拥路店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豫三食药监械经营备20150033号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三门峡华为医药零售连锁有限公司渑池西关店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豫三食药监械经营备20180027号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三门峡华为医药零售连锁有限公司渑池平板桥店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豫三食药监械经营备20180028号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三门峡华为医药零售连锁有限公司渑池县医院店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豫三食药监械经营备20180146号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三门峡华为医药零售连锁有限公司渑池汇金店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豫三食药监械经营备20190092</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三门峡华为医药零售连锁有限公司渑池文化街店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豫三食药监械经营备20190093号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三门峡盛元医疗器械有限公司</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变更仓库地址为：三门峡市湖滨区老车站环西二路路西棉麻公司家属院一号楼一层西侧；</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经营范围为：第二类：6801基础外科手术器械，6803神经外科手术器械，6804眼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6823医用超声仪器及有关设备，6824医用激光仪器设备，6825医用高频仪器设备，6826物理治疗及康复设备，6827中医器械，6830医用X射线设备，6831医用X射线附属设备及部件，6833医用核素设备，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豫三食药监械经营备20140001号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三门峡华为医药零售连锁有限公司义马鸿庆路店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豫三食药监械经营备20150135号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三门峡华为医药零售连锁有限公司义马兴苑店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豫三食药监械经营备20150126号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三门峡华为医药零售连锁有限公司义马市一小店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豫三食药监械经营备20150125号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三门峡华为医药零售连锁有限公司义马毛沟店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豫三食药监械经营备20150124号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三门峡华为医药零售连锁有限公司义马同心桥店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豫三食药监械经营备20180031号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三门峡华为医药零售连锁有限公司义马香山街店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豫三食药监械经营备20180032号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三门峡华为医药零售连锁有限公司义马狂口店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豫三食药监械经营备20180030号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exact"/>
        </w:trPr>
        <w:tc>
          <w:tcPr>
            <w:tcW w:w="743" w:type="dxa"/>
            <w:vAlign w:val="center"/>
          </w:tcPr>
          <w:p>
            <w:pPr>
              <w:widowControl/>
              <w:spacing w:line="240" w:lineRule="exact"/>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三门峡华为医药零售连锁有限公司义马千秋路店</w:t>
            </w:r>
          </w:p>
        </w:tc>
        <w:tc>
          <w:tcPr>
            <w:tcW w:w="855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变更企业负责人为：刘志新</w:t>
            </w:r>
          </w:p>
        </w:tc>
        <w:tc>
          <w:tcPr>
            <w:tcW w:w="206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豫三食药监械经营备20150031号</w:t>
            </w:r>
          </w:p>
        </w:tc>
        <w:tc>
          <w:tcPr>
            <w:tcW w:w="130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2021/6/25</w:t>
            </w:r>
          </w:p>
        </w:tc>
      </w:tr>
    </w:tbl>
    <w:p>
      <w:pPr>
        <w:widowControl/>
        <w:spacing w:line="240" w:lineRule="exact"/>
        <w:jc w:val="both"/>
        <w:textAlignment w:val="center"/>
        <w:rPr>
          <w:rFonts w:hint="default" w:ascii="文星仿宋" w:hAnsi="文星仿宋" w:eastAsia="文星仿宋" w:cs="文星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BF154A"/>
    <w:rsid w:val="00E97530"/>
    <w:rsid w:val="00EE4099"/>
    <w:rsid w:val="016E3D65"/>
    <w:rsid w:val="02252BC4"/>
    <w:rsid w:val="02293C2F"/>
    <w:rsid w:val="035D03DF"/>
    <w:rsid w:val="04135717"/>
    <w:rsid w:val="04154D66"/>
    <w:rsid w:val="0425511D"/>
    <w:rsid w:val="051B5800"/>
    <w:rsid w:val="058B2A88"/>
    <w:rsid w:val="05AA296B"/>
    <w:rsid w:val="06151E1B"/>
    <w:rsid w:val="063156C2"/>
    <w:rsid w:val="085F527F"/>
    <w:rsid w:val="087F441E"/>
    <w:rsid w:val="08811DAA"/>
    <w:rsid w:val="09DE0434"/>
    <w:rsid w:val="09DE3B35"/>
    <w:rsid w:val="0A142FEA"/>
    <w:rsid w:val="0B120A7D"/>
    <w:rsid w:val="0C42268F"/>
    <w:rsid w:val="0E7C45D7"/>
    <w:rsid w:val="0EC30DA8"/>
    <w:rsid w:val="0FC85BCD"/>
    <w:rsid w:val="0FFA0C30"/>
    <w:rsid w:val="11AE71F2"/>
    <w:rsid w:val="14DA2705"/>
    <w:rsid w:val="15600921"/>
    <w:rsid w:val="15F8603C"/>
    <w:rsid w:val="167A7A77"/>
    <w:rsid w:val="168F577C"/>
    <w:rsid w:val="1795060C"/>
    <w:rsid w:val="186D74F8"/>
    <w:rsid w:val="1884684D"/>
    <w:rsid w:val="197A6024"/>
    <w:rsid w:val="1BBE1846"/>
    <w:rsid w:val="1C872312"/>
    <w:rsid w:val="1E770703"/>
    <w:rsid w:val="1EDC62EF"/>
    <w:rsid w:val="1F1C6E22"/>
    <w:rsid w:val="1F49699D"/>
    <w:rsid w:val="1F62161B"/>
    <w:rsid w:val="200802B5"/>
    <w:rsid w:val="20142F40"/>
    <w:rsid w:val="203C2B12"/>
    <w:rsid w:val="22510B57"/>
    <w:rsid w:val="23072F94"/>
    <w:rsid w:val="232F7D93"/>
    <w:rsid w:val="233426C8"/>
    <w:rsid w:val="2424156C"/>
    <w:rsid w:val="24D22225"/>
    <w:rsid w:val="24F721F1"/>
    <w:rsid w:val="255B7BD8"/>
    <w:rsid w:val="25F55FD4"/>
    <w:rsid w:val="27590B09"/>
    <w:rsid w:val="27B24123"/>
    <w:rsid w:val="29154892"/>
    <w:rsid w:val="2A08249F"/>
    <w:rsid w:val="2A6E38CD"/>
    <w:rsid w:val="2BE625B9"/>
    <w:rsid w:val="2C1324B8"/>
    <w:rsid w:val="2C6C5DFD"/>
    <w:rsid w:val="2F39463A"/>
    <w:rsid w:val="2F702D3F"/>
    <w:rsid w:val="30966797"/>
    <w:rsid w:val="30BD6485"/>
    <w:rsid w:val="319444D7"/>
    <w:rsid w:val="32111053"/>
    <w:rsid w:val="3336301C"/>
    <w:rsid w:val="334C1536"/>
    <w:rsid w:val="346F5EBF"/>
    <w:rsid w:val="35EC589F"/>
    <w:rsid w:val="36F33BCF"/>
    <w:rsid w:val="3796662D"/>
    <w:rsid w:val="38697665"/>
    <w:rsid w:val="386A46AB"/>
    <w:rsid w:val="39F37210"/>
    <w:rsid w:val="3B5845C7"/>
    <w:rsid w:val="3B8570E7"/>
    <w:rsid w:val="3C0B7D99"/>
    <w:rsid w:val="3CD32B0D"/>
    <w:rsid w:val="3D7B40B6"/>
    <w:rsid w:val="3D9A65F3"/>
    <w:rsid w:val="3DE82C08"/>
    <w:rsid w:val="3F173811"/>
    <w:rsid w:val="41904034"/>
    <w:rsid w:val="41AC2832"/>
    <w:rsid w:val="42172144"/>
    <w:rsid w:val="42D26EB6"/>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E040B49"/>
    <w:rsid w:val="4F6F0917"/>
    <w:rsid w:val="4F75162A"/>
    <w:rsid w:val="528643DA"/>
    <w:rsid w:val="536075C9"/>
    <w:rsid w:val="53D15725"/>
    <w:rsid w:val="53E44CC6"/>
    <w:rsid w:val="540050AC"/>
    <w:rsid w:val="553C3671"/>
    <w:rsid w:val="55E03D8B"/>
    <w:rsid w:val="564F7A67"/>
    <w:rsid w:val="57CD0F30"/>
    <w:rsid w:val="58CA6500"/>
    <w:rsid w:val="59B35CC1"/>
    <w:rsid w:val="59DE2312"/>
    <w:rsid w:val="5A793286"/>
    <w:rsid w:val="5B3215FB"/>
    <w:rsid w:val="5BD13E83"/>
    <w:rsid w:val="5D651190"/>
    <w:rsid w:val="5E0A1E0E"/>
    <w:rsid w:val="5EEC5398"/>
    <w:rsid w:val="60433E2A"/>
    <w:rsid w:val="606A51D7"/>
    <w:rsid w:val="609030EE"/>
    <w:rsid w:val="639D3872"/>
    <w:rsid w:val="653F74C5"/>
    <w:rsid w:val="67925C8D"/>
    <w:rsid w:val="6948387F"/>
    <w:rsid w:val="6A026905"/>
    <w:rsid w:val="6A587B14"/>
    <w:rsid w:val="6A815868"/>
    <w:rsid w:val="6AD35183"/>
    <w:rsid w:val="6B2D32AD"/>
    <w:rsid w:val="6C3B795F"/>
    <w:rsid w:val="6C8B4717"/>
    <w:rsid w:val="6C9A3917"/>
    <w:rsid w:val="6D1E6AD2"/>
    <w:rsid w:val="6D435DE0"/>
    <w:rsid w:val="6D444618"/>
    <w:rsid w:val="6D4E1239"/>
    <w:rsid w:val="6DF512FC"/>
    <w:rsid w:val="6EA63B4B"/>
    <w:rsid w:val="6EFB0DAD"/>
    <w:rsid w:val="703D5BD0"/>
    <w:rsid w:val="70524820"/>
    <w:rsid w:val="71095E06"/>
    <w:rsid w:val="716D0201"/>
    <w:rsid w:val="7291438C"/>
    <w:rsid w:val="735D45D4"/>
    <w:rsid w:val="74346188"/>
    <w:rsid w:val="74365BA4"/>
    <w:rsid w:val="74AA0F48"/>
    <w:rsid w:val="75340566"/>
    <w:rsid w:val="75BF2F3D"/>
    <w:rsid w:val="76EB2CED"/>
    <w:rsid w:val="781C0A05"/>
    <w:rsid w:val="792F6C89"/>
    <w:rsid w:val="79931C9A"/>
    <w:rsid w:val="7A7C3984"/>
    <w:rsid w:val="7B163D33"/>
    <w:rsid w:val="7B384CEC"/>
    <w:rsid w:val="7BB06682"/>
    <w:rsid w:val="7CEA165A"/>
    <w:rsid w:val="7DE6319A"/>
    <w:rsid w:val="7E70606F"/>
    <w:rsid w:val="7E81522A"/>
    <w:rsid w:val="7E92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l-btn-icon-right"/>
    <w:basedOn w:val="4"/>
    <w:qFormat/>
    <w:uiPriority w:val="0"/>
  </w:style>
  <w:style w:type="character" w:customStyle="1" w:styleId="10">
    <w:name w:val="first-child"/>
    <w:basedOn w:val="4"/>
    <w:qFormat/>
    <w:uiPriority w:val="0"/>
  </w:style>
  <w:style w:type="character" w:customStyle="1" w:styleId="11">
    <w:name w:val="l-btn-left2"/>
    <w:basedOn w:val="4"/>
    <w:qFormat/>
    <w:uiPriority w:val="0"/>
  </w:style>
  <w:style w:type="character" w:customStyle="1" w:styleId="12">
    <w:name w:val="l-btn-left3"/>
    <w:basedOn w:val="4"/>
    <w:qFormat/>
    <w:uiPriority w:val="0"/>
  </w:style>
  <w:style w:type="character" w:customStyle="1" w:styleId="13">
    <w:name w:val="l-btn-left4"/>
    <w:basedOn w:val="4"/>
    <w:qFormat/>
    <w:uiPriority w:val="0"/>
  </w:style>
  <w:style w:type="character" w:customStyle="1" w:styleId="14">
    <w:name w:val="l-btn-left5"/>
    <w:basedOn w:val="4"/>
    <w:qFormat/>
    <w:uiPriority w:val="0"/>
  </w:style>
  <w:style w:type="character" w:customStyle="1" w:styleId="15">
    <w:name w:val="layui-layer-tabnow"/>
    <w:basedOn w:val="4"/>
    <w:qFormat/>
    <w:uiPriority w:val="0"/>
    <w:rPr>
      <w:bdr w:val="single" w:color="CCCCCC" w:sz="6" w:space="0"/>
      <w:shd w:val="clear" w:fill="FFFFFF"/>
    </w:rPr>
  </w:style>
  <w:style w:type="character" w:customStyle="1" w:styleId="16">
    <w:name w:val="l-btn-text"/>
    <w:basedOn w:val="4"/>
    <w:qFormat/>
    <w:uiPriority w:val="0"/>
    <w:rPr>
      <w:vertAlign w:val="baseline"/>
    </w:rPr>
  </w:style>
  <w:style w:type="character" w:customStyle="1" w:styleId="17">
    <w:name w:val="l-btn-icon-left"/>
    <w:basedOn w:val="4"/>
    <w:qFormat/>
    <w:uiPriority w:val="0"/>
  </w:style>
  <w:style w:type="character" w:customStyle="1" w:styleId="18">
    <w:name w:val="l-btn-empty"/>
    <w:basedOn w:val="4"/>
    <w:qFormat/>
    <w:uiPriority w:val="0"/>
  </w:style>
  <w:style w:type="character" w:customStyle="1" w:styleId="19">
    <w:name w:val="l-btn-left"/>
    <w:basedOn w:val="4"/>
    <w:qFormat/>
    <w:uiPriority w:val="0"/>
  </w:style>
  <w:style w:type="character" w:customStyle="1" w:styleId="20">
    <w:name w:val="l-btn-left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2018-11-19T01:04:00Z</cp:lastPrinted>
  <dcterms:modified xsi:type="dcterms:W3CDTF">2021-10-19T09:01:07Z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8CE77373C7114634AA5898BC2686968C</vt:lpwstr>
  </property>
</Properties>
</file>