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21</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3</w:t>
      </w:r>
      <w:r>
        <w:rPr>
          <w:rFonts w:hint="eastAsia" w:ascii="文星标宋" w:hAnsi="文星标宋" w:eastAsia="文星标宋" w:cs="文星标宋"/>
          <w:sz w:val="44"/>
          <w:szCs w:val="44"/>
        </w:rPr>
        <w:t>号）</w:t>
      </w:r>
    </w:p>
    <w:p>
      <w:pPr>
        <w:ind w:left="638" w:leftChars="304"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w:t>
      </w:r>
      <w:r>
        <w:rPr>
          <w:rFonts w:hint="eastAsia" w:ascii="文星仿宋" w:hAnsi="文星仿宋" w:eastAsia="文星仿宋" w:cs="文星仿宋"/>
          <w:sz w:val="32"/>
          <w:szCs w:val="32"/>
          <w:lang w:eastAsia="zh-CN"/>
        </w:rPr>
        <w:t>相关规定，</w:t>
      </w:r>
      <w:r>
        <w:rPr>
          <w:rFonts w:hint="eastAsia" w:ascii="文星仿宋" w:hAnsi="文星仿宋" w:eastAsia="文星仿宋" w:cs="文星仿宋"/>
          <w:sz w:val="32"/>
          <w:szCs w:val="32"/>
          <w:lang w:val="en-US" w:eastAsia="zh-CN"/>
        </w:rPr>
        <w:t>河南宜致大药房有限公司渑池双拥路店</w:t>
      </w:r>
      <w:r>
        <w:rPr>
          <w:rFonts w:hint="eastAsia" w:ascii="文星仿宋" w:hAnsi="文星仿宋" w:eastAsia="文星仿宋" w:cs="文星仿宋"/>
          <w:sz w:val="32"/>
          <w:szCs w:val="32"/>
          <w:lang w:eastAsia="zh-CN"/>
        </w:rPr>
        <w:t>等</w:t>
      </w:r>
      <w:r>
        <w:rPr>
          <w:rFonts w:hint="eastAsia" w:ascii="文星仿宋" w:hAnsi="文星仿宋" w:eastAsia="文星仿宋" w:cs="文星仿宋"/>
          <w:sz w:val="32"/>
          <w:szCs w:val="32"/>
          <w:lang w:val="en-US" w:eastAsia="zh-CN"/>
        </w:rPr>
        <w:t>22</w:t>
      </w:r>
      <w:bookmarkStart w:id="0" w:name="_GoBack"/>
      <w:bookmarkEnd w:id="0"/>
      <w:r>
        <w:rPr>
          <w:rFonts w:hint="eastAsia" w:ascii="文星仿宋" w:hAnsi="文星仿宋" w:eastAsia="文星仿宋" w:cs="文星仿宋"/>
          <w:sz w:val="32"/>
          <w:szCs w:val="32"/>
          <w:lang w:eastAsia="zh-CN"/>
        </w:rPr>
        <w:t>家企业</w:t>
      </w:r>
      <w:r>
        <w:rPr>
          <w:rFonts w:hint="eastAsia" w:ascii="文星仿宋" w:hAnsi="文星仿宋" w:eastAsia="文星仿宋" w:cs="文星仿宋"/>
          <w:sz w:val="32"/>
          <w:szCs w:val="32"/>
        </w:rPr>
        <w:t>申请第二类医疗器械经营备案，经形式审查，材料齐全，予以备案(</w:t>
      </w:r>
      <w:r>
        <w:rPr>
          <w:rFonts w:hint="eastAsia" w:ascii="文星仿宋" w:hAnsi="文星仿宋" w:eastAsia="文星仿宋" w:cs="文星仿宋"/>
          <w:sz w:val="32"/>
          <w:szCs w:val="32"/>
          <w:lang w:eastAsia="zh-CN"/>
        </w:rPr>
        <w:t>详</w:t>
      </w:r>
      <w:r>
        <w:rPr>
          <w:rFonts w:hint="eastAsia" w:ascii="文星仿宋" w:hAnsi="文星仿宋" w:eastAsia="文星仿宋" w:cs="文星仿宋"/>
          <w:sz w:val="32"/>
          <w:szCs w:val="32"/>
        </w:rPr>
        <w:t>见</w:t>
      </w:r>
      <w:r>
        <w:rPr>
          <w:rFonts w:hint="eastAsia" w:ascii="文星仿宋" w:hAnsi="文星仿宋" w:eastAsia="文星仿宋" w:cs="文星仿宋"/>
          <w:sz w:val="32"/>
          <w:szCs w:val="32"/>
          <w:lang w:eastAsia="zh-CN"/>
        </w:rPr>
        <w:t>附件</w:t>
      </w:r>
      <w:r>
        <w:rPr>
          <w:rFonts w:hint="eastAsia" w:ascii="文星仿宋" w:hAnsi="文星仿宋" w:eastAsia="文星仿宋" w:cs="文星仿宋"/>
          <w:sz w:val="32"/>
          <w:szCs w:val="32"/>
        </w:rPr>
        <w:t>)。现予以公示，请社会各界监督。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21</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2</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8</w:t>
      </w:r>
      <w:r>
        <w:rPr>
          <w:rFonts w:ascii="文星仿宋" w:hAnsi="文星仿宋" w:eastAsia="文星仿宋" w:cs="文星仿宋"/>
          <w:sz w:val="32"/>
          <w:szCs w:val="32"/>
        </w:rPr>
        <w:t>日</w:t>
      </w:r>
    </w:p>
    <w:p>
      <w:pPr>
        <w:rPr>
          <w:rFonts w:ascii="文星仿宋" w:hAnsi="文星仿宋" w:eastAsia="文星仿宋" w:cs="文星仿宋"/>
          <w:sz w:val="32"/>
          <w:szCs w:val="32"/>
        </w:rPr>
      </w:pPr>
    </w:p>
    <w:p>
      <w:pPr>
        <w:rPr>
          <w:rFonts w:ascii="文星仿宋" w:hAnsi="文星仿宋" w:eastAsia="文星仿宋" w:cs="文星仿宋"/>
          <w:sz w:val="32"/>
          <w:szCs w:val="32"/>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附表：</w:t>
      </w:r>
    </w:p>
    <w:tbl>
      <w:tblPr>
        <w:tblStyle w:val="3"/>
        <w:tblpPr w:leftFromText="180" w:rightFromText="180" w:vertAnchor="text" w:horzAnchor="page" w:tblpX="1715" w:tblpY="222"/>
        <w:tblOverlap w:val="never"/>
        <w:tblW w:w="13779" w:type="dxa"/>
        <w:tblInd w:w="0" w:type="dxa"/>
        <w:tblLayout w:type="fixed"/>
        <w:tblCellMar>
          <w:top w:w="15" w:type="dxa"/>
          <w:left w:w="15" w:type="dxa"/>
          <w:bottom w:w="15" w:type="dxa"/>
          <w:right w:w="15" w:type="dxa"/>
        </w:tblCellMar>
      </w:tblPr>
      <w:tblGrid>
        <w:gridCol w:w="240"/>
        <w:gridCol w:w="973"/>
        <w:gridCol w:w="557"/>
        <w:gridCol w:w="846"/>
        <w:gridCol w:w="388"/>
        <w:gridCol w:w="1138"/>
        <w:gridCol w:w="1050"/>
        <w:gridCol w:w="1078"/>
        <w:gridCol w:w="5236"/>
        <w:gridCol w:w="1325"/>
        <w:gridCol w:w="948"/>
      </w:tblGrid>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企业名称</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法人</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经营方式</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住所</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经营场所</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库房地址</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经营范围</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备案凭证编号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备案日期</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河南宜致大药房有限公司渑池双拥路店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河南省三门峡市渑池县城关镇双拥路中段路东6号门面房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豫三食药监械经营备20210009号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2021/1/18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河南宜致大药房有限公司渑池小寨街店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河南省三门峡市渑池县城关镇小寨街金堂国际财富大街C区C1号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2021/1/18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河南宜致大药房有限公司渑池黄花店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河南省三门峡市渑池县城关镇三门峡市黄河汽车站务总公司渑池汽车站</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豫三食药监械经营备20210011号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2021/1/18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4</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河南宜致大药房有限公司政和小区店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河南省三门峡市湖滨区涧河街道五原路正和小区大门西侧9号门面房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豫三食药监械经营备20210012号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2021/1/20</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5</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河南迪信通商贸有限公司三门峡分公司和平路店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刘广军</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三门峡市湖滨区和平路与六峰路交叉口千禧量贩</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第二类：6820普通诊察器械</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第二类：07医用诊察和监护器械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2021/1/25</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6</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河南迪信通商贸有限公司三门峡分公司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刘广军</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三门峡市湖滨区黄河路中段108号（超讯发二楼）</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第二类：6820普通诊察器械</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第二类：07医用诊察和监护器械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豫三食药监械经营备20210014号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2021/1/25</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7</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河南迪信通商贸有限公司三门峡分公司梦之城店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刘广军</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河南省三门峡市湖滨区和平路中段梦之城一楼011号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第二类：6820普通诊察器械</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第二类：07医用诊察和监护器械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豫三食药监械经营备20210015号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2021/1/25</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8</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三门峡瑞祥大药房</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荆丽丽</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河南省三门峡市湖滨区河堤路东段滨河花城小区西侧12号楼下</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河南省三门峡市湖滨区河堤路东段滨河花城小区西侧12号楼下</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6815注射穿刺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6863口腔科材料，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04骨科手术器械，06医用成像器械，07医用诊察和监护器械，08呼吸、麻醉和急救器械，09物理治疗器械，12有源植入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豫三食药监械经营备20210016号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9</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三门峡张妮药店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汤兵波</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河南省三门峡市湖滨区会兴街寨子路3号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河南省三门峡市湖滨区会兴街寨子路3号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6815注射穿刺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6863口腔科材料，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04骨科手术器械，06医用成像器械，07医用诊察和监护器械，08呼吸、麻醉和急救器械，09物理治疗器械，12有源植入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豫三食药监械经营备20210017号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10</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三门峡市一一通讯有限公司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雷丽娜</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荆伟峡</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河南省三门峡市湖滨区黄河路大张停车场中间10号门面房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河南省三门峡市湖滨区建干路13号201</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第二类：6820普通诊察器械</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第二类：07医用诊察和监护器械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豫三食药监械经营备20210018号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11</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三门峡三合数码科技有限公司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胡珂</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胡珂</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三门峡黄河路北四街坊电业局21号楼1层门面房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三门峡万达广场一楼1038</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第二类：6820普通诊察器械</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第二类：08医用诊察和监护器械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豫三食药监械经营备20210019号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2021/2/3</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12</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河南宜致大药房有限公司迎宾花园店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河南省三门峡市湖滨区车站街道银昌路迎宾花园小区物业楼一层09号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豫三食药监械经营备20210020号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2021/2/4</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13</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河南后照医疗器械有限公司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邓银平</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邓银平</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河南省三门峡市陕州区观音堂镇观音堂街106号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河南省三门峡市陕州区观音堂镇观音堂街106号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河南省三门峡市陕州区观音堂镇观音堂街106号</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6815注射穿刺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豫三食药监械经营备20210022号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14</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河南川乔医疗器械有限公司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邓学军</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邓学军</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河南省三门峡市陕州区神泉路中段原神力集团办公楼210室</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河南省三门峡市陕州区神泉路中段原神力集团办公楼210室</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河南省三门峡市陕州区神泉路中段原神力集团办公楼210室</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6815注射穿刺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豫三食药监械经营备20210023号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15</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河南匡益医疗器械有限公司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张琛</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朱海周</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河南省三门峡市商务中心区顺昌大厦A座1115C</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河南省三门峡市商务中心区顺昌大厦A座1115C</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三门峡市湖滨区河堤路中原世纪苑南区南门10号门面房</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豫三食药监械经营备20210024号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r>
        <w:tblPrEx>
          <w:tblLayout w:type="fixed"/>
          <w:tblCellMar>
            <w:top w:w="15" w:type="dxa"/>
            <w:left w:w="15" w:type="dxa"/>
            <w:bottom w:w="15" w:type="dxa"/>
            <w:right w:w="15" w:type="dxa"/>
          </w:tblCellMar>
        </w:tblPrEx>
        <w:trPr>
          <w:trHeight w:val="5156"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16</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河南宜致大药房有限公司湖滨药店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河南省三门峡市湖滨区湖滨街道大张广场花坛街5-6号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豫三食药监械经营备20210025号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17</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河南宜致大药房有限公司卢氏中医院店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河南省三门峡市卢氏县城关镇新建路中医院西侧医药公司商住楼1号楼3-4号门面房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豫三食药监械经营备20210026号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18</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河南宜致大药房有限公司温塘福源小区店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河南省三门峡市陕州区大营镇神泉路与锦绣路交叉口福源小区8号楼一层3号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豫三食药监械经营备20210027号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19</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河南宜致大药房有限公司渑池顺和店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河南省三门峡市渑池县城关镇仰韶路顺和公馆1号楼17-18号商铺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豫三食药监械经营备20210028号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河南宜致大药房有限公司锦绣华庭店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河南省三门峡市湖滨区前进街道大岭路锦绣华庭2号楼1层0108号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豫三食药监械经营备20210029号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21</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河南宜致大药房有限公司十一局幼儿园店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河南省三门峡市湖滨区湖滨街道建设路59号楼2号门面房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豫三食药监械经营备20210030号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22</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河南宜致大药房有限公司和平路店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河南省三门峡市湖滨区前进街道和平路黄南九街坊2号楼一楼5号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豫三食药监械经营备20210031号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2021/2/8</w:t>
            </w:r>
          </w:p>
        </w:tc>
      </w:tr>
    </w:tbl>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30A6D0E"/>
    <w:rsid w:val="030F7C46"/>
    <w:rsid w:val="03132259"/>
    <w:rsid w:val="03B17EBF"/>
    <w:rsid w:val="03C559E6"/>
    <w:rsid w:val="04093F3E"/>
    <w:rsid w:val="044A00B6"/>
    <w:rsid w:val="04534BDC"/>
    <w:rsid w:val="04C6307B"/>
    <w:rsid w:val="056752B9"/>
    <w:rsid w:val="057E280B"/>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A7700F"/>
    <w:rsid w:val="10BE04E3"/>
    <w:rsid w:val="111F14CF"/>
    <w:rsid w:val="116B1D72"/>
    <w:rsid w:val="118539BA"/>
    <w:rsid w:val="11D44A37"/>
    <w:rsid w:val="12006C8C"/>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D295063"/>
    <w:rsid w:val="1E1A4A3B"/>
    <w:rsid w:val="1EEC5505"/>
    <w:rsid w:val="1F05450A"/>
    <w:rsid w:val="1F6D7606"/>
    <w:rsid w:val="1FA5253D"/>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B270FBE"/>
    <w:rsid w:val="3B43656B"/>
    <w:rsid w:val="3B6E1B69"/>
    <w:rsid w:val="3BF94806"/>
    <w:rsid w:val="3C3B1219"/>
    <w:rsid w:val="3C69238F"/>
    <w:rsid w:val="3C6B54B7"/>
    <w:rsid w:val="3CB51986"/>
    <w:rsid w:val="3CB66C54"/>
    <w:rsid w:val="3D026484"/>
    <w:rsid w:val="3D552A19"/>
    <w:rsid w:val="3D6D3D09"/>
    <w:rsid w:val="3DEE1ADF"/>
    <w:rsid w:val="3ED37211"/>
    <w:rsid w:val="3EDD74D2"/>
    <w:rsid w:val="3F101614"/>
    <w:rsid w:val="3F8C3003"/>
    <w:rsid w:val="3F97673D"/>
    <w:rsid w:val="3FD30862"/>
    <w:rsid w:val="41566C49"/>
    <w:rsid w:val="417D37DC"/>
    <w:rsid w:val="41A02574"/>
    <w:rsid w:val="42B820DE"/>
    <w:rsid w:val="42FF64CB"/>
    <w:rsid w:val="43674E0C"/>
    <w:rsid w:val="437C69A4"/>
    <w:rsid w:val="43E25D14"/>
    <w:rsid w:val="448A72B8"/>
    <w:rsid w:val="44B62DE0"/>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D27D5A"/>
    <w:rsid w:val="4EA64C02"/>
    <w:rsid w:val="4ED209F4"/>
    <w:rsid w:val="4F7E518B"/>
    <w:rsid w:val="4FCD7335"/>
    <w:rsid w:val="4FE275B1"/>
    <w:rsid w:val="50B47692"/>
    <w:rsid w:val="50C6753C"/>
    <w:rsid w:val="50ED356A"/>
    <w:rsid w:val="514A3094"/>
    <w:rsid w:val="526F50E1"/>
    <w:rsid w:val="527F7B69"/>
    <w:rsid w:val="52AE6C1E"/>
    <w:rsid w:val="532E7095"/>
    <w:rsid w:val="534129D7"/>
    <w:rsid w:val="53AC7C02"/>
    <w:rsid w:val="53CD5B8D"/>
    <w:rsid w:val="544F7B84"/>
    <w:rsid w:val="5472119D"/>
    <w:rsid w:val="54F75932"/>
    <w:rsid w:val="552F431C"/>
    <w:rsid w:val="55981ACD"/>
    <w:rsid w:val="55F93C4F"/>
    <w:rsid w:val="562B7824"/>
    <w:rsid w:val="564D0362"/>
    <w:rsid w:val="56681976"/>
    <w:rsid w:val="569765DC"/>
    <w:rsid w:val="56DF6D4F"/>
    <w:rsid w:val="577A2B81"/>
    <w:rsid w:val="57A00D58"/>
    <w:rsid w:val="57F34A33"/>
    <w:rsid w:val="58616733"/>
    <w:rsid w:val="58B85B14"/>
    <w:rsid w:val="58CC0813"/>
    <w:rsid w:val="58D70157"/>
    <w:rsid w:val="5A28423A"/>
    <w:rsid w:val="5B4330DF"/>
    <w:rsid w:val="5BAC484C"/>
    <w:rsid w:val="5BE8740D"/>
    <w:rsid w:val="5C2F5C35"/>
    <w:rsid w:val="5D750BF5"/>
    <w:rsid w:val="5E1E2E56"/>
    <w:rsid w:val="5E453C8F"/>
    <w:rsid w:val="5E4E31CE"/>
    <w:rsid w:val="5E747539"/>
    <w:rsid w:val="5F3C7816"/>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95F0962"/>
    <w:rsid w:val="696F536C"/>
    <w:rsid w:val="6A0F49FC"/>
    <w:rsid w:val="6A3E1642"/>
    <w:rsid w:val="6A8302DC"/>
    <w:rsid w:val="6BB374ED"/>
    <w:rsid w:val="6BC124AC"/>
    <w:rsid w:val="6D696A31"/>
    <w:rsid w:val="6EA2264B"/>
    <w:rsid w:val="6FA53187"/>
    <w:rsid w:val="6FE5698C"/>
    <w:rsid w:val="6FEF20CC"/>
    <w:rsid w:val="70311474"/>
    <w:rsid w:val="70714B3F"/>
    <w:rsid w:val="717E1CD2"/>
    <w:rsid w:val="71FB76BB"/>
    <w:rsid w:val="71FC6A73"/>
    <w:rsid w:val="727A7AA5"/>
    <w:rsid w:val="731C36B9"/>
    <w:rsid w:val="73284377"/>
    <w:rsid w:val="739418A6"/>
    <w:rsid w:val="73F178D1"/>
    <w:rsid w:val="74203425"/>
    <w:rsid w:val="7483610C"/>
    <w:rsid w:val="748F06FE"/>
    <w:rsid w:val="74C508B6"/>
    <w:rsid w:val="75B10A3B"/>
    <w:rsid w:val="75BB1F10"/>
    <w:rsid w:val="75C93FA7"/>
    <w:rsid w:val="76BE165F"/>
    <w:rsid w:val="773036A3"/>
    <w:rsid w:val="77CD251D"/>
    <w:rsid w:val="77FE2E14"/>
    <w:rsid w:val="7878171B"/>
    <w:rsid w:val="78DC574F"/>
    <w:rsid w:val="79441131"/>
    <w:rsid w:val="79B95A01"/>
    <w:rsid w:val="79BD19DA"/>
    <w:rsid w:val="7A0657AF"/>
    <w:rsid w:val="7A181558"/>
    <w:rsid w:val="7A957116"/>
    <w:rsid w:val="7ACF47B9"/>
    <w:rsid w:val="7B110A6A"/>
    <w:rsid w:val="7B4252D3"/>
    <w:rsid w:val="7B592885"/>
    <w:rsid w:val="7B620F09"/>
    <w:rsid w:val="7B6C359D"/>
    <w:rsid w:val="7B93507E"/>
    <w:rsid w:val="7C452368"/>
    <w:rsid w:val="7C8A7736"/>
    <w:rsid w:val="7D50744C"/>
    <w:rsid w:val="7D777CFA"/>
    <w:rsid w:val="7DB151F8"/>
    <w:rsid w:val="7DE1158E"/>
    <w:rsid w:val="7DFC54EA"/>
    <w:rsid w:val="7EC55FFE"/>
    <w:rsid w:val="7F416E79"/>
    <w:rsid w:val="7F435E59"/>
    <w:rsid w:val="7F6E1087"/>
    <w:rsid w:val="7FA75BA1"/>
    <w:rsid w:val="7FD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Administrator</cp:lastModifiedBy>
  <cp:lastPrinted>2019-09-25T07:24:00Z</cp:lastPrinted>
  <dcterms:modified xsi:type="dcterms:W3CDTF">2021-02-09T09:25:00Z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