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、酒类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食品安全国家标准 露酒</w:t>
      </w:r>
      <w:r>
        <w:rPr>
          <w:rFonts w:hint="eastAsia" w:ascii="仿宋" w:hAnsi="仿宋" w:eastAsia="仿宋" w:cs="仿宋"/>
          <w:sz w:val="32"/>
          <w:szCs w:val="32"/>
        </w:rPr>
        <w:t xml:space="preserve">》（GB/T27588-2011）、《食品安全国家标准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2760-2014）、《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中华人民共和国国家标准 葡萄酒</w:t>
      </w:r>
      <w:r>
        <w:rPr>
          <w:rFonts w:hint="eastAsia" w:ascii="仿宋" w:hAnsi="仿宋" w:eastAsia="仿宋" w:cs="仿宋"/>
          <w:sz w:val="32"/>
          <w:szCs w:val="32"/>
        </w:rPr>
        <w:t>》（GB/T15037-2006）、《</w:t>
      </w:r>
      <w:r>
        <w:rPr>
          <w:color w:val="333333"/>
          <w:sz w:val="30"/>
          <w:szCs w:val="30"/>
        </w:rPr>
        <w:t>食品安全国家标准 蒸馏酒及其配制酒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2757-2012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浓香型白酒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GB/T 10781.1-2006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固液法白酒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GB/T 20822-2007</w:t>
      </w:r>
      <w:r>
        <w:rPr>
          <w:rFonts w:hint="eastAsia" w:ascii="仿宋" w:hAnsi="仿宋" w:eastAsia="仿宋" w:cs="仿宋"/>
          <w:sz w:val="32"/>
          <w:szCs w:val="32"/>
        </w:rPr>
        <w:t>）、《山葡萄酒》（</w:t>
      </w:r>
      <w:r>
        <w:rPr>
          <w:rFonts w:ascii="仿宋" w:hAnsi="仿宋" w:eastAsia="仿宋" w:cs="仿宋"/>
          <w:sz w:val="32"/>
          <w:szCs w:val="32"/>
        </w:rPr>
        <w:t>GB/T27586-2011</w:t>
      </w:r>
      <w:r>
        <w:rPr>
          <w:rFonts w:hint="eastAsia" w:ascii="仿宋" w:hAnsi="仿宋" w:eastAsia="仿宋" w:cs="仿宋"/>
          <w:sz w:val="32"/>
          <w:szCs w:val="32"/>
        </w:rPr>
        <w:t>）及产品明示标准等。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1.葡萄酒抽检项目包括二氧化硫残留量、甲醇、酒精度(乙醇浓度)、三氯蔗糖、糖精钠（以糖精计）、甜蜜素（以环己基氨基磺酸计）、脱氢乙酸及其钠盐（以脱氢乙酸计）。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二、淀粉及淀粉制品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2760-2014）、《</w:t>
      </w:r>
      <w:r>
        <w:rPr>
          <w:color w:val="333333"/>
          <w:sz w:val="30"/>
          <w:szCs w:val="30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粉丝粉条和其他淀粉制品抽检项目包括二氧化硫残留量、铝的残留量(干样品，以Al计)、铅（以Pb计）。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854AC"/>
    <w:rsid w:val="00872616"/>
    <w:rsid w:val="008B1B91"/>
    <w:rsid w:val="008B72F1"/>
    <w:rsid w:val="00A4208F"/>
    <w:rsid w:val="00B00686"/>
    <w:rsid w:val="00BC321D"/>
    <w:rsid w:val="00C04F58"/>
    <w:rsid w:val="00C67279"/>
    <w:rsid w:val="00CB31A8"/>
    <w:rsid w:val="00D52A33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649</Words>
  <Characters>3705</Characters>
  <Lines>30</Lines>
  <Paragraphs>8</Paragraphs>
  <TotalTime>0</TotalTime>
  <ScaleCrop>false</ScaleCrop>
  <LinksUpToDate>false</LinksUpToDate>
  <CharactersWithSpaces>4346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2021-02-01T07:11:11Z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