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4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灵宝市仁合惠民医药有限公司金都店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91411282MA45BK9T80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河南省三门峡市灵宝市尹溪路北段6号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豫三食药监械经营备20180029号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000000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2790"/>
        <w:gridCol w:w="53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入驻医疗器械网络交易服务第三方平台信息（入驻类）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医疗器械网络交易服务第三方平台名称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浙江天猫网络有限公司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（浙）网械平台备字【2018】第00002号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上海拉扎斯信息科技有限公司 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（沪）网械平台备字【2018】第00004号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上海寻梦信息技术有限公司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（沪）网械平台备字【2018】第00003号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北京三快科技有限公司</w:t>
            </w:r>
          </w:p>
        </w:tc>
        <w:tc>
          <w:tcPr>
            <w:tcW w:w="53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（京）网械平台备字（2018）第00004号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0CF6"/>
    <w:rsid w:val="10CF0CF6"/>
    <w:rsid w:val="158C747B"/>
    <w:rsid w:val="1E2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2021-01-08T07:55:00Z</dcterms:created>
  <dc:creator>rhyd</dc:creator>
  <cp:lastModifiedBy>深情树</cp:lastModifiedBy>
  <dcterms:modified xsi:type="dcterms:W3CDTF">2021-01-08T08:58:39Z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