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hint="eastAsia" w:ascii="仿宋" w:hAnsi="仿宋" w:eastAsia="仿宋" w:cs="仿宋"/>
          <w:b w:val="0"/>
          <w:sz w:val="44"/>
          <w:szCs w:val="44"/>
        </w:rPr>
      </w:pPr>
      <w:r>
        <w:rPr>
          <w:rStyle w:val="12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食品安全国家标准 灭菌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乳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 25190-2010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食品安全国家标准 糕点、面包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 7099-2015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食品安全国家标准 食品添加剂使用标准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 2760-2014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食品安全国家标准 食品中真菌毒素限量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 2761-2017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2762-2017）、《食品安全国家标准 食品中农药最大残留限量》（GB 2763-2016）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、卫生部、工业和信息化部、农业部、工商总局质检总局公告 2011 年第 10 号、</w:t>
      </w:r>
      <w:r>
        <w:rPr>
          <w:rFonts w:hint="eastAsia" w:ascii="仿宋" w:hAnsi="仿宋" w:eastAsia="仿宋" w:cs="仿宋"/>
          <w:sz w:val="32"/>
          <w:szCs w:val="32"/>
        </w:rPr>
        <w:t>农业部公告第235号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、食品整治办〔2008〕3 号、整顿办函〔2010〕50 号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1.白酒抽检项目包括酒精度、铅（以Pb计）、甲醇、氰化物（以HCN计）、糖精钠（以糖精计）、甜蜜素（以环己基氨基磺酸计）、三氯蔗糖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2.糕点</w:t>
      </w:r>
      <w:r>
        <w:rPr>
          <w:rFonts w:hint="eastAsia" w:ascii="仿宋" w:hAnsi="仿宋" w:eastAsia="仿宋" w:cs="仿宋"/>
          <w:sz w:val="32"/>
          <w:szCs w:val="32"/>
        </w:rPr>
        <w:t>抽检项目包括酸价（以脂肪计）、过氧化值（以脂肪计）、苯甲酸及其钠盐（以苯甲酸计）、山梨酸及其钾盐（以山梨酸计）、糖精钠（以糖精计）、甜蜜素（以环己基氨基磺酸计）、安赛蜜、脱氢乙酸及其钠盐(以脱氢乙酸计)、纳他霉素、防腐剂各自用量占其最大使用量的比例之和、菌落总数*5、大肠菌群*5、霉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3.火锅调味料(底料、蘸料)(自制)</w:t>
      </w:r>
      <w:r>
        <w:rPr>
          <w:rFonts w:hint="eastAsia" w:ascii="仿宋" w:hAnsi="仿宋" w:eastAsia="仿宋" w:cs="仿宋"/>
          <w:sz w:val="32"/>
          <w:szCs w:val="32"/>
        </w:rPr>
        <w:t>抽检项目包括罂粟碱、吗啡、可待因、那可丁、蒂巴因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4.酱卤肉制品、肉灌肠、其他熟肉(自制)</w:t>
      </w:r>
      <w:r>
        <w:rPr>
          <w:rFonts w:hint="eastAsia" w:ascii="仿宋" w:hAnsi="仿宋" w:eastAsia="仿宋" w:cs="仿宋"/>
          <w:sz w:val="32"/>
          <w:szCs w:val="32"/>
        </w:rPr>
        <w:t>抽检项目包括亚硝酸盐（以亚硝酸钠计）、胭脂红、铬（以Cr计）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5.韭菜</w:t>
      </w:r>
      <w:r>
        <w:rPr>
          <w:rFonts w:hint="eastAsia" w:ascii="仿宋" w:hAnsi="仿宋" w:eastAsia="仿宋" w:cs="仿宋"/>
          <w:sz w:val="32"/>
          <w:szCs w:val="32"/>
        </w:rPr>
        <w:t>抽检项目包括腐霉利、毒死蜱、克百威、氯氟氰菊酯和高效氯氟氰菊酯、氧乐果、甲拌磷、氟虫腈、阿维菌素、吡虫啉、多菌灵、二甲戊灵、氟氯氰菊酯和高效氟氯氰菊酯、氯氰菊酯和高效氯氰菊酯、辛硫磷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6.灭菌乳</w:t>
      </w:r>
      <w:r>
        <w:rPr>
          <w:rFonts w:hint="eastAsia" w:ascii="仿宋" w:hAnsi="仿宋" w:eastAsia="仿宋" w:cs="仿宋"/>
          <w:sz w:val="32"/>
          <w:szCs w:val="32"/>
        </w:rPr>
        <w:t>抽检项目包括蛋白质、非脂乳固体、（蔗糖）、（总固体）、黄曲霉毒素M1、商业无菌、三聚氰胺、玉米赤霉烯酮、山梨酸及其钾盐（以山梨酸计）、地塞米松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7.普通白菜</w:t>
      </w:r>
      <w:r>
        <w:rPr>
          <w:rFonts w:hint="eastAsia" w:ascii="仿宋" w:hAnsi="仿宋" w:eastAsia="仿宋" w:cs="仿宋"/>
          <w:sz w:val="32"/>
          <w:szCs w:val="32"/>
        </w:rPr>
        <w:t>抽检项目包括毒死蜱、氧乐果、氟虫腈、阿维菌素、啶虫脒、克百威、敌敌畏、甲拌磷、甲基异柳磷、溴氰菊酯、氯氟氰菊酯和高效氯氟氰菊酯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8.芹菜</w:t>
      </w:r>
      <w:r>
        <w:rPr>
          <w:rFonts w:hint="eastAsia" w:ascii="仿宋" w:hAnsi="仿宋" w:eastAsia="仿宋" w:cs="仿宋"/>
          <w:sz w:val="32"/>
          <w:szCs w:val="32"/>
        </w:rPr>
        <w:t>抽检项目包括毒死蜱、甲拌磷、氧乐果、克百威、氟虫腈、阿维菌素、辛硫磷、氟氯氰菊酯和高效氟氯氰菊酯、氯氰菊酯和高效氯氰菊酯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9.肉冻、皮冻(自制)</w:t>
      </w:r>
      <w:r>
        <w:rPr>
          <w:rFonts w:hint="eastAsia" w:ascii="仿宋" w:hAnsi="仿宋" w:eastAsia="仿宋" w:cs="仿宋"/>
          <w:sz w:val="32"/>
          <w:szCs w:val="32"/>
        </w:rPr>
        <w:t>抽检项目包括铬(以Cr计)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10.小麦粉</w:t>
      </w:r>
      <w:r>
        <w:rPr>
          <w:rFonts w:hint="eastAsia" w:ascii="仿宋" w:hAnsi="仿宋" w:eastAsia="仿宋" w:cs="仿宋"/>
          <w:sz w:val="32"/>
          <w:szCs w:val="32"/>
        </w:rPr>
        <w:t>抽检项目包括二氧化钛、滑石粉、黄曲霉毒素B1、玉米赤霉烯酮、赭曲霉毒素A、溴酸钾、甲醛次硫酸氢钠（以甲醛计）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11.油炸面制品(自制)</w:t>
      </w:r>
      <w:r>
        <w:rPr>
          <w:rFonts w:hint="eastAsia" w:ascii="仿宋" w:hAnsi="仿宋" w:eastAsia="仿宋" w:cs="仿宋"/>
          <w:sz w:val="32"/>
          <w:szCs w:val="32"/>
        </w:rPr>
        <w:t>抽检项目包括铝的残留限量（干样品，以Al计）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12.猪肉</w:t>
      </w:r>
      <w:r>
        <w:rPr>
          <w:rFonts w:hint="eastAsia" w:ascii="仿宋" w:hAnsi="仿宋" w:eastAsia="仿宋" w:cs="仿宋"/>
          <w:sz w:val="32"/>
          <w:szCs w:val="32"/>
        </w:rPr>
        <w:t>抽检项目包括克伦特罗、磺胺类(总量)、呋喃唑酮代谢物、氯丙嗪、恩诺沙星（以恩诺沙星与环丙沙星之和计）、莱克多巴胺、沙丁胺醇、五氯酚酸钠(以五氯酚计）、地塞米松、喹乙醇代谢物、四环素、氯霉素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01277657"/>
    <w:rsid w:val="03A838D5"/>
    <w:rsid w:val="0567504F"/>
    <w:rsid w:val="0A2505BC"/>
    <w:rsid w:val="11EF54DB"/>
    <w:rsid w:val="11EF6E76"/>
    <w:rsid w:val="128F2827"/>
    <w:rsid w:val="1BE91E80"/>
    <w:rsid w:val="1C62570F"/>
    <w:rsid w:val="1D41234E"/>
    <w:rsid w:val="217E44A6"/>
    <w:rsid w:val="28F9231C"/>
    <w:rsid w:val="2FD94FD4"/>
    <w:rsid w:val="33E51D8E"/>
    <w:rsid w:val="36FB547C"/>
    <w:rsid w:val="3A4C724D"/>
    <w:rsid w:val="3AAF0323"/>
    <w:rsid w:val="4C20258C"/>
    <w:rsid w:val="4D8753E8"/>
    <w:rsid w:val="4F991490"/>
    <w:rsid w:val="56625C92"/>
    <w:rsid w:val="5AEA18B6"/>
    <w:rsid w:val="5FE366F8"/>
    <w:rsid w:val="602232BF"/>
    <w:rsid w:val="6A364A94"/>
    <w:rsid w:val="6BEC2508"/>
    <w:rsid w:val="6C096761"/>
    <w:rsid w:val="75E709EA"/>
    <w:rsid w:val="7B7B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7AB7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337AB7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3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3"/>
    <w:qFormat/>
    <w:uiPriority w:val="0"/>
    <w:rPr>
      <w:color w:val="1AB394"/>
      <w:shd w:val="clear" w:fill="FFFFFF"/>
    </w:rPr>
  </w:style>
  <w:style w:type="character" w:customStyle="1" w:styleId="14">
    <w:name w:val="label11"/>
    <w:basedOn w:val="3"/>
    <w:qFormat/>
    <w:uiPriority w:val="0"/>
    <w:rPr>
      <w:color w:val="1CC09F"/>
      <w:shd w:val="clear" w:fill="FFFFFF"/>
    </w:rPr>
  </w:style>
  <w:style w:type="character" w:customStyle="1" w:styleId="15">
    <w:name w:val="label12"/>
    <w:basedOn w:val="3"/>
    <w:qFormat/>
    <w:uiPriority w:val="0"/>
  </w:style>
  <w:style w:type="character" w:customStyle="1" w:styleId="16">
    <w:name w:val="label13"/>
    <w:basedOn w:val="3"/>
    <w:qFormat/>
    <w:uiPriority w:val="0"/>
  </w:style>
  <w:style w:type="character" w:customStyle="1" w:styleId="17">
    <w:name w:val="hover11"/>
    <w:basedOn w:val="3"/>
    <w:qFormat/>
    <w:uiPriority w:val="0"/>
    <w:rPr>
      <w:shd w:val="clear" w:fill="EEEEEE"/>
    </w:rPr>
  </w:style>
  <w:style w:type="character" w:customStyle="1" w:styleId="18">
    <w:name w:val="old"/>
    <w:basedOn w:val="3"/>
    <w:qFormat/>
    <w:uiPriority w:val="0"/>
    <w:rPr>
      <w:color w:val="999999"/>
    </w:rPr>
  </w:style>
  <w:style w:type="character" w:customStyle="1" w:styleId="19">
    <w:name w:val="new"/>
    <w:basedOn w:val="3"/>
    <w:qFormat/>
    <w:uiPriority w:val="0"/>
    <w:rPr>
      <w:color w:val="999999"/>
    </w:rPr>
  </w:style>
  <w:style w:type="character" w:customStyle="1" w:styleId="20">
    <w:name w:val="first-child"/>
    <w:basedOn w:val="3"/>
    <w:qFormat/>
    <w:uiPriority w:val="0"/>
  </w:style>
  <w:style w:type="character" w:customStyle="1" w:styleId="21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3"/>
    <w:qFormat/>
    <w:uiPriority w:val="0"/>
    <w:rPr>
      <w:shd w:val="clear" w:fill="F6F6F6"/>
    </w:rPr>
  </w:style>
  <w:style w:type="character" w:customStyle="1" w:styleId="23">
    <w:name w:val="label"/>
    <w:basedOn w:val="3"/>
    <w:qFormat/>
    <w:uiPriority w:val="0"/>
    <w:rPr>
      <w:color w:val="1AB394"/>
      <w:shd w:val="clear" w:fill="FFFFFF"/>
    </w:rPr>
  </w:style>
  <w:style w:type="character" w:customStyle="1" w:styleId="24">
    <w:name w:val="label1"/>
    <w:basedOn w:val="3"/>
    <w:qFormat/>
    <w:uiPriority w:val="0"/>
    <w:rPr>
      <w:color w:val="1CC09F"/>
      <w:shd w:val="clear" w:fill="FFFFFF"/>
    </w:rPr>
  </w:style>
  <w:style w:type="character" w:customStyle="1" w:styleId="25">
    <w:name w:val="label2"/>
    <w:basedOn w:val="3"/>
    <w:qFormat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3"/>
    <w:qFormat/>
    <w:uiPriority w:val="0"/>
  </w:style>
  <w:style w:type="character" w:customStyle="1" w:styleId="27">
    <w:name w:val="active"/>
    <w:basedOn w:val="3"/>
    <w:qFormat/>
    <w:uiPriority w:val="0"/>
    <w:rPr>
      <w:shd w:val="clear" w:fill="F6F6F6"/>
    </w:rPr>
  </w:style>
  <w:style w:type="character" w:customStyle="1" w:styleId="28">
    <w:name w:val="label9"/>
    <w:basedOn w:val="3"/>
    <w:qFormat/>
    <w:uiPriority w:val="0"/>
    <w:rPr>
      <w:color w:val="1CC09F"/>
      <w:shd w:val="clear" w:fill="FFFFFF"/>
    </w:rPr>
  </w:style>
  <w:style w:type="character" w:customStyle="1" w:styleId="29">
    <w:name w:val="hover10"/>
    <w:basedOn w:val="3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2020-07-31T07:49:13Z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