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06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三门峡万康医疗器械店主动申请取消《第二类医疗器械经营备案凭证》，我局根据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自愿停止第二类医疗器械经营并缴回《第二类医疗器械经营备案凭证》的情形，予以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（备案编号：豫三食药监械经营备20190033号）证件无效，请社会各界予以监督。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2020年7月23日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93" w:tblpY="147"/>
        <w:tblOverlap w:val="never"/>
        <w:tblW w:w="1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1140"/>
        <w:gridCol w:w="1395"/>
        <w:gridCol w:w="2340"/>
        <w:gridCol w:w="1965"/>
        <w:gridCol w:w="193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取消日期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三门峡万康医疗器械店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倪盼亲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河南省三门峡市湖滨区虢国路交通花园对面虢鑫农副产品院内34号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河南省三门峡市湖滨区虢国路交通花园对面虢鑫农副产品院内34号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豫三食药监械经营备20190033号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2020年07月 23日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17422300"/>
    <w:rsid w:val="2A69267C"/>
    <w:rsid w:val="334B1C45"/>
    <w:rsid w:val="36E7642E"/>
    <w:rsid w:val="39C53908"/>
    <w:rsid w:val="437E3A6B"/>
    <w:rsid w:val="47B812A9"/>
    <w:rsid w:val="4ACB6DE0"/>
    <w:rsid w:val="4BC04D51"/>
    <w:rsid w:val="65345BF1"/>
    <w:rsid w:val="66473707"/>
    <w:rsid w:val="6BB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dcterms:modified xsi:type="dcterms:W3CDTF">2020-07-24T03:06:38Z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