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一、粮食加工品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、卫生部公告〔2011〕4 号。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1.小麦粉</w:t>
      </w:r>
      <w:r>
        <w:rPr>
          <w:rFonts w:hint="eastAsia" w:ascii="仿宋" w:hAnsi="仿宋" w:eastAsia="仿宋" w:cs="仿宋"/>
          <w:sz w:val="32"/>
          <w:szCs w:val="32"/>
        </w:rPr>
        <w:t>抽检项目包括滑石粉、黄曲霉毒素B1、赭曲霉毒素A、过氧化苯甲酰、脱氧雪腐镰刀菌烯醇、苯并[a]芘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食用油、油脂及其制品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宋体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植物油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花生油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1534-2017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植物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1.大豆油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酸价、过氧化值、</w:t>
      </w:r>
      <w:r>
        <w:rPr>
          <w:rFonts w:hint="eastAsia" w:ascii="仿宋" w:hAnsi="仿宋" w:eastAsia="仿宋" w:cs="仿宋"/>
          <w:sz w:val="32"/>
          <w:szCs w:val="32"/>
        </w:rPr>
        <w:t>苯并[a]芘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、二丁基羟基甲苯（BHT）、丁基羟基茴香醚（BHA）、特丁基对苯二酚（TBHQ）、溶剂残留量。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三、饮料</w:t>
      </w:r>
    </w:p>
    <w:p>
      <w:pPr>
        <w:spacing w:line="440" w:lineRule="exact"/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300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包装饮用水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19298-2014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饮料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7101-2015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1.包装饮用水</w:t>
      </w:r>
      <w:r>
        <w:rPr>
          <w:rFonts w:hint="eastAsia" w:ascii="仿宋" w:hAnsi="仿宋" w:eastAsia="仿宋" w:cs="仿宋"/>
          <w:sz w:val="32"/>
          <w:szCs w:val="32"/>
        </w:rPr>
        <w:t>抽检项目包括溴酸盐、亚硝酸盐（以亚硝酸钠计）、大肠菌群*5、铜绿假单胞菌*5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四、乳制品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灭菌乳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25190-2010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、卫生部、工业和信息化部、农业部、工商总局质检总局公告 2011 年第 10 号、农业部公告第 235 号。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1.灭菌乳抽检项目包括蛋白质、酸度、铬（以 Cr 计）、黄曲霉毒素M1、三聚氰胺、地塞米松、沙门氏菌。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五、酒类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宋体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葡萄酒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15037-2006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露酒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27588-2011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蒸馏酒及其配制酒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2757-2012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浓香型白酒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10781.1-2006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清香型白酒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10781.2-2006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白酒抽检项目包括酒精度、甲醇、氰化物（以HCN计）、甜蜜素、糖精钠（以糖精计）、三氯蔗糖、二丁基羟基甲苯（BHT）、丁基羟基茴香醚（BHA）、特丁基对苯二酚（TBHQ）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六、糕点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糕点、面包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7099-2015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1.糕点</w:t>
      </w:r>
      <w:r>
        <w:rPr>
          <w:rFonts w:hint="eastAsia" w:ascii="仿宋" w:hAnsi="仿宋" w:eastAsia="仿宋" w:cs="仿宋"/>
          <w:sz w:val="32"/>
          <w:szCs w:val="32"/>
        </w:rPr>
        <w:t>抽检项目包括酸价（以脂肪计）、过氧化值（以脂肪计）、糖精钠（以糖精计）、铝的残留量（干样品，以Al计）、脱氢乙酸及其钠盐(以脱氢乙酸计)、纳他霉素、防腐剂各自用量占其最大使用量的比例之和、菌落总数*5、沙门氏菌、苯甲酸及其钠盐（以苯甲酸计）、山梨酸及其钾盐（以山梨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七、调味料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整顿办函〔2011〕1 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1.火锅底料</w:t>
      </w:r>
      <w:r>
        <w:rPr>
          <w:rFonts w:hint="eastAsia" w:ascii="仿宋" w:hAnsi="仿宋" w:eastAsia="仿宋" w:cs="仿宋"/>
          <w:sz w:val="32"/>
          <w:szCs w:val="32"/>
        </w:rPr>
        <w:t>抽检项目包括苏丹红Ⅰ、苏丹红Ⅱ、苏丹红Ⅲ、苏丹红Ⅳ、脱氢乙酸及其钠盐（以脱氢乙酸计）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八、食用农产品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、整顿办函〔2010〕50 号、农业部公告第 235 号。</w:t>
      </w:r>
    </w:p>
    <w:p>
      <w:pPr>
        <w:numPr>
          <w:ilvl w:val="0"/>
          <w:numId w:val="0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1.韭菜</w:t>
      </w:r>
      <w:r>
        <w:rPr>
          <w:rFonts w:hint="eastAsia" w:ascii="仿宋" w:hAnsi="仿宋" w:eastAsia="仿宋" w:cs="仿宋"/>
          <w:sz w:val="32"/>
          <w:szCs w:val="32"/>
        </w:rPr>
        <w:t>抽检项目包括毒死稗、腐霉利、氯氰菊酯和高效氯氰菊酯、氧乐果、甲拌磷、乐果、克百威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2.普通白菜</w:t>
      </w:r>
      <w:r>
        <w:rPr>
          <w:rFonts w:hint="eastAsia" w:ascii="仿宋" w:hAnsi="仿宋" w:eastAsia="仿宋" w:cs="仿宋"/>
          <w:sz w:val="32"/>
          <w:szCs w:val="32"/>
        </w:rPr>
        <w:t>抽检项目包括毒死蜱、克百威、氧乐果、甲胺磷、倍硫磷、阿维菌素、啶虫脒、氟虫腈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3.芹菜</w:t>
      </w:r>
      <w:r>
        <w:rPr>
          <w:rFonts w:hint="eastAsia" w:ascii="仿宋" w:hAnsi="仿宋" w:eastAsia="仿宋" w:cs="仿宋"/>
          <w:sz w:val="32"/>
          <w:szCs w:val="32"/>
        </w:rPr>
        <w:t>抽检项目包括氟虫腈、氧乐果、毒死蜱、倍硫磷、甲拌磷、克百威、阿维菌素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4.猪肉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抽检项目包括克伦特罗、沙丁胺醇、莱克多巴胺、氯霉素、多西环素（强力霉素）、土霉素、氟苯尼考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九、餐饮食品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、食品整治办〔2008〕3 号、中华人民共和国卫生部、国家食品药品监督管理局公告 2012 年第 10 号。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1.火锅调味料（底料、蘸料）（自制）</w:t>
      </w:r>
      <w:r>
        <w:rPr>
          <w:rFonts w:hint="eastAsia" w:ascii="仿宋" w:hAnsi="仿宋" w:eastAsia="仿宋" w:cs="仿宋"/>
          <w:sz w:val="32"/>
          <w:szCs w:val="32"/>
        </w:rPr>
        <w:t>抽检项目包括罂粟碱、吗啡、可待因、那可丁、蒂巴因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7A90A"/>
    <w:multiLevelType w:val="singleLevel"/>
    <w:tmpl w:val="B387A90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1580EF0"/>
    <w:rsid w:val="03A838D5"/>
    <w:rsid w:val="0567504F"/>
    <w:rsid w:val="07EB147C"/>
    <w:rsid w:val="0A2505BC"/>
    <w:rsid w:val="0D8542D0"/>
    <w:rsid w:val="0EC56FEA"/>
    <w:rsid w:val="11EF54DB"/>
    <w:rsid w:val="128F2827"/>
    <w:rsid w:val="14627A69"/>
    <w:rsid w:val="15E80DD9"/>
    <w:rsid w:val="19F32051"/>
    <w:rsid w:val="1B591DA6"/>
    <w:rsid w:val="1BB9627F"/>
    <w:rsid w:val="1D41234E"/>
    <w:rsid w:val="1E031FB0"/>
    <w:rsid w:val="1E5C51C4"/>
    <w:rsid w:val="214A1DB7"/>
    <w:rsid w:val="260C095C"/>
    <w:rsid w:val="28F9231C"/>
    <w:rsid w:val="2D9F739D"/>
    <w:rsid w:val="2FD94FD4"/>
    <w:rsid w:val="32161A02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AE8474F"/>
    <w:rsid w:val="4C20258C"/>
    <w:rsid w:val="4F0133E7"/>
    <w:rsid w:val="4F991490"/>
    <w:rsid w:val="531E46CA"/>
    <w:rsid w:val="5595309F"/>
    <w:rsid w:val="56625C92"/>
    <w:rsid w:val="583E3DDC"/>
    <w:rsid w:val="5AAC03DD"/>
    <w:rsid w:val="5AEA18B6"/>
    <w:rsid w:val="5FBF34CE"/>
    <w:rsid w:val="5FE366F8"/>
    <w:rsid w:val="63D8370D"/>
    <w:rsid w:val="6A364A94"/>
    <w:rsid w:val="6B916080"/>
    <w:rsid w:val="6BEC2508"/>
    <w:rsid w:val="6D8E4D67"/>
    <w:rsid w:val="71BC4480"/>
    <w:rsid w:val="75E709EA"/>
    <w:rsid w:val="76275CCF"/>
    <w:rsid w:val="7B7B2338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2020-06-11T07:46:59Z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