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文星标宋" w:hAnsi="文星标宋" w:eastAsia="文星标宋" w:cs="文星标宋"/>
          <w:sz w:val="44"/>
          <w:szCs w:val="44"/>
        </w:rPr>
      </w:pPr>
      <w:r>
        <w:rPr>
          <w:rFonts w:hint="eastAsia" w:ascii="文星标宋" w:hAnsi="文星标宋" w:eastAsia="文星标宋" w:cs="文星标宋"/>
          <w:sz w:val="44"/>
          <w:szCs w:val="44"/>
        </w:rPr>
        <w:t>三门峡市</w:t>
      </w:r>
      <w:r>
        <w:rPr>
          <w:rFonts w:hint="eastAsia" w:ascii="文星标宋" w:hAnsi="文星标宋" w:eastAsia="文星标宋" w:cs="文星标宋"/>
          <w:sz w:val="44"/>
          <w:szCs w:val="44"/>
          <w:lang w:eastAsia="zh-CN"/>
        </w:rPr>
        <w:t>市场监督管理</w:t>
      </w:r>
      <w:r>
        <w:rPr>
          <w:rFonts w:hint="eastAsia" w:ascii="文星标宋" w:hAnsi="文星标宋" w:eastAsia="文星标宋" w:cs="文星标宋"/>
          <w:sz w:val="44"/>
          <w:szCs w:val="44"/>
        </w:rPr>
        <w:t>局</w:t>
      </w:r>
    </w:p>
    <w:p>
      <w:pPr>
        <w:spacing w:line="560" w:lineRule="exact"/>
        <w:jc w:val="center"/>
        <w:rPr>
          <w:rFonts w:ascii="文星标宋" w:hAnsi="文星标宋" w:eastAsia="文星标宋" w:cs="文星标宋"/>
          <w:bCs/>
          <w:color w:val="000000"/>
          <w:spacing w:val="30"/>
          <w:sz w:val="44"/>
          <w:szCs w:val="44"/>
        </w:rPr>
      </w:pPr>
      <w:r>
        <w:rPr>
          <w:rFonts w:hint="eastAsia" w:ascii="文星标宋" w:hAnsi="文星标宋" w:eastAsia="文星标宋" w:cs="文星标宋"/>
          <w:bCs/>
          <w:color w:val="000000"/>
          <w:spacing w:val="30"/>
          <w:sz w:val="44"/>
          <w:szCs w:val="44"/>
        </w:rPr>
        <w:t>第二类医疗器械经营备案公告</w:t>
      </w:r>
    </w:p>
    <w:p>
      <w:pPr>
        <w:spacing w:line="560" w:lineRule="exact"/>
        <w:jc w:val="center"/>
        <w:rPr>
          <w:rFonts w:ascii="文星标宋" w:hAnsi="文星标宋" w:eastAsia="文星标宋" w:cs="文星标宋"/>
          <w:sz w:val="44"/>
          <w:szCs w:val="44"/>
        </w:rPr>
      </w:pPr>
      <w:r>
        <w:rPr>
          <w:rFonts w:hint="eastAsia" w:ascii="文星标宋" w:hAnsi="文星标宋" w:eastAsia="文星标宋" w:cs="文星标宋"/>
          <w:sz w:val="44"/>
          <w:szCs w:val="44"/>
        </w:rPr>
        <w:t>（20</w:t>
      </w:r>
      <w:r>
        <w:rPr>
          <w:rFonts w:hint="eastAsia" w:ascii="文星标宋" w:hAnsi="文星标宋" w:eastAsia="文星标宋" w:cs="文星标宋"/>
          <w:sz w:val="44"/>
          <w:szCs w:val="44"/>
          <w:lang w:val="en-US" w:eastAsia="zh-CN"/>
        </w:rPr>
        <w:t>20</w:t>
      </w:r>
      <w:r>
        <w:rPr>
          <w:rFonts w:hint="eastAsia" w:ascii="文星标宋" w:hAnsi="文星标宋" w:eastAsia="文星标宋" w:cs="文星标宋"/>
          <w:sz w:val="44"/>
          <w:szCs w:val="44"/>
        </w:rPr>
        <w:t>年第</w:t>
      </w:r>
      <w:r>
        <w:rPr>
          <w:rFonts w:hint="eastAsia" w:ascii="文星标宋" w:hAnsi="文星标宋" w:eastAsia="文星标宋" w:cs="文星标宋"/>
          <w:sz w:val="44"/>
          <w:szCs w:val="44"/>
          <w:lang w:val="en-US" w:eastAsia="zh-CN"/>
        </w:rPr>
        <w:t>13</w:t>
      </w:r>
      <w:r>
        <w:rPr>
          <w:rFonts w:hint="eastAsia" w:ascii="文星标宋" w:hAnsi="文星标宋" w:eastAsia="文星标宋" w:cs="文星标宋"/>
          <w:sz w:val="44"/>
          <w:szCs w:val="44"/>
        </w:rPr>
        <w:t>号）</w:t>
      </w:r>
    </w:p>
    <w:p>
      <w:pPr>
        <w:ind w:left="638" w:leftChars="304" w:firstLine="640" w:firstLineChars="200"/>
        <w:rPr>
          <w:rFonts w:ascii="文星仿宋" w:hAnsi="文星仿宋" w:eastAsia="文星仿宋" w:cs="文星仿宋"/>
          <w:sz w:val="32"/>
          <w:szCs w:val="32"/>
        </w:rPr>
      </w:pPr>
      <w:r>
        <w:rPr>
          <w:rFonts w:hint="eastAsia" w:ascii="文星仿宋" w:hAnsi="文星仿宋" w:eastAsia="文星仿宋" w:cs="文星仿宋"/>
          <w:sz w:val="32"/>
          <w:szCs w:val="32"/>
        </w:rPr>
        <w:t>根据《医疗器械监督管理条例》、《医疗器械经营监督管理办法》等相关规定，</w:t>
      </w:r>
      <w:r>
        <w:rPr>
          <w:rFonts w:hint="eastAsia" w:ascii="文星仿宋" w:hAnsi="文星仿宋" w:eastAsia="文星仿宋" w:cs="文星仿宋"/>
          <w:sz w:val="32"/>
          <w:szCs w:val="32"/>
          <w:lang w:val="en-US" w:eastAsia="zh-CN"/>
        </w:rPr>
        <w:t>灵宝市健安大药房、</w:t>
      </w:r>
      <w:r>
        <w:rPr>
          <w:rFonts w:hint="eastAsia" w:ascii="文星仿宋" w:hAnsi="文星仿宋" w:eastAsia="文星仿宋" w:cs="文星仿宋"/>
          <w:sz w:val="32"/>
          <w:szCs w:val="32"/>
          <w:lang w:eastAsia="zh-CN"/>
        </w:rPr>
        <w:t>三门峡仁康大药房等</w:t>
      </w:r>
      <w:r>
        <w:rPr>
          <w:rFonts w:hint="eastAsia" w:ascii="文星仿宋" w:hAnsi="文星仿宋" w:eastAsia="文星仿宋" w:cs="文星仿宋"/>
          <w:sz w:val="32"/>
          <w:szCs w:val="32"/>
          <w:lang w:val="en-US" w:eastAsia="zh-CN"/>
        </w:rPr>
        <w:t>12</w:t>
      </w:r>
      <w:r>
        <w:rPr>
          <w:rFonts w:hint="eastAsia" w:ascii="文星仿宋" w:hAnsi="文星仿宋" w:eastAsia="文星仿宋" w:cs="文星仿宋"/>
          <w:sz w:val="32"/>
          <w:szCs w:val="32"/>
          <w:lang w:eastAsia="zh-CN"/>
        </w:rPr>
        <w:t>家企业</w:t>
      </w:r>
      <w:r>
        <w:rPr>
          <w:rFonts w:hint="eastAsia" w:ascii="文星仿宋" w:hAnsi="文星仿宋" w:eastAsia="文星仿宋" w:cs="文星仿宋"/>
          <w:sz w:val="32"/>
          <w:szCs w:val="32"/>
        </w:rPr>
        <w:t>申请第二类医疗器械经营备案，经形式审查，材料齐全，予以备案(</w:t>
      </w:r>
      <w:r>
        <w:rPr>
          <w:rFonts w:hint="eastAsia" w:ascii="文星仿宋" w:hAnsi="文星仿宋" w:eastAsia="文星仿宋" w:cs="文星仿宋"/>
          <w:sz w:val="32"/>
          <w:szCs w:val="32"/>
          <w:lang w:eastAsia="zh-CN"/>
        </w:rPr>
        <w:t>详</w:t>
      </w:r>
      <w:r>
        <w:rPr>
          <w:rFonts w:hint="eastAsia" w:ascii="文星仿宋" w:hAnsi="文星仿宋" w:eastAsia="文星仿宋" w:cs="文星仿宋"/>
          <w:sz w:val="32"/>
          <w:szCs w:val="32"/>
        </w:rPr>
        <w:t>见</w:t>
      </w:r>
      <w:r>
        <w:rPr>
          <w:rFonts w:hint="eastAsia" w:ascii="文星仿宋" w:hAnsi="文星仿宋" w:eastAsia="文星仿宋" w:cs="文星仿宋"/>
          <w:sz w:val="32"/>
          <w:szCs w:val="32"/>
          <w:lang w:eastAsia="zh-CN"/>
        </w:rPr>
        <w:t>附件</w:t>
      </w:r>
      <w:r>
        <w:rPr>
          <w:rFonts w:hint="eastAsia" w:ascii="文星仿宋" w:hAnsi="文星仿宋" w:eastAsia="文星仿宋" w:cs="文星仿宋"/>
          <w:sz w:val="32"/>
          <w:szCs w:val="32"/>
        </w:rPr>
        <w:t>)。现予以公示，请社会各界监督。</w:t>
      </w:r>
    </w:p>
    <w:p>
      <w:pPr>
        <w:rPr>
          <w:rFonts w:ascii="文星仿宋" w:hAnsi="文星仿宋" w:eastAsia="文星仿宋" w:cs="文星仿宋"/>
          <w:sz w:val="32"/>
          <w:szCs w:val="32"/>
        </w:rPr>
      </w:pPr>
      <w:r>
        <w:rPr>
          <w:rFonts w:hint="eastAsia" w:ascii="文星仿宋" w:hAnsi="文星仿宋" w:eastAsia="文星仿宋" w:cs="文星仿宋"/>
          <w:sz w:val="32"/>
          <w:szCs w:val="32"/>
        </w:rPr>
        <w:t xml:space="preserve"> </w:t>
      </w:r>
      <w:r>
        <w:rPr>
          <w:rFonts w:hint="eastAsia" w:ascii="文星仿宋" w:hAnsi="文星仿宋" w:eastAsia="文星仿宋" w:cs="文星仿宋"/>
          <w:sz w:val="32"/>
          <w:szCs w:val="32"/>
          <w:lang w:val="en-US" w:eastAsia="zh-CN"/>
        </w:rPr>
        <w:t xml:space="preserve">       </w:t>
      </w:r>
      <w:r>
        <w:rPr>
          <w:rFonts w:hint="eastAsia" w:ascii="文星仿宋" w:hAnsi="文星仿宋" w:eastAsia="文星仿宋" w:cs="文星仿宋"/>
          <w:sz w:val="32"/>
          <w:szCs w:val="32"/>
        </w:rPr>
        <w:t xml:space="preserve">特此公告   </w:t>
      </w:r>
    </w:p>
    <w:p>
      <w:pPr>
        <w:ind w:firstLine="640" w:firstLineChars="200"/>
        <w:rPr>
          <w:rFonts w:ascii="文星仿宋" w:hAnsi="文星仿宋" w:eastAsia="文星仿宋" w:cs="文星仿宋"/>
          <w:sz w:val="32"/>
          <w:szCs w:val="32"/>
        </w:rPr>
      </w:pPr>
    </w:p>
    <w:p>
      <w:pPr>
        <w:ind w:firstLine="10560" w:firstLineChars="3300"/>
        <w:rPr>
          <w:rFonts w:ascii="文星仿宋" w:hAnsi="文星仿宋" w:eastAsia="文星仿宋" w:cs="文星仿宋"/>
          <w:sz w:val="32"/>
          <w:szCs w:val="32"/>
        </w:rPr>
      </w:pPr>
      <w:r>
        <w:rPr>
          <w:rFonts w:ascii="文星仿宋" w:hAnsi="文星仿宋" w:eastAsia="文星仿宋" w:cs="文星仿宋"/>
          <w:sz w:val="32"/>
          <w:szCs w:val="32"/>
        </w:rPr>
        <w:t>20</w:t>
      </w:r>
      <w:r>
        <w:rPr>
          <w:rFonts w:hint="eastAsia" w:ascii="文星仿宋" w:hAnsi="文星仿宋" w:eastAsia="文星仿宋" w:cs="文星仿宋"/>
          <w:sz w:val="32"/>
          <w:szCs w:val="32"/>
          <w:lang w:val="en-US" w:eastAsia="zh-CN"/>
        </w:rPr>
        <w:t>20</w:t>
      </w:r>
      <w:r>
        <w:rPr>
          <w:rFonts w:ascii="文星仿宋" w:hAnsi="文星仿宋" w:eastAsia="文星仿宋" w:cs="文星仿宋"/>
          <w:sz w:val="32"/>
          <w:szCs w:val="32"/>
        </w:rPr>
        <w:t>年</w:t>
      </w:r>
      <w:r>
        <w:rPr>
          <w:rFonts w:hint="eastAsia" w:ascii="文星仿宋" w:hAnsi="文星仿宋" w:eastAsia="文星仿宋" w:cs="文星仿宋"/>
          <w:sz w:val="32"/>
          <w:szCs w:val="32"/>
          <w:lang w:val="en-US" w:eastAsia="zh-CN"/>
        </w:rPr>
        <w:t>5</w:t>
      </w:r>
      <w:r>
        <w:rPr>
          <w:rFonts w:ascii="文星仿宋" w:hAnsi="文星仿宋" w:eastAsia="文星仿宋" w:cs="文星仿宋"/>
          <w:sz w:val="32"/>
          <w:szCs w:val="32"/>
        </w:rPr>
        <w:t>月</w:t>
      </w:r>
      <w:r>
        <w:rPr>
          <w:rFonts w:hint="eastAsia" w:ascii="文星仿宋" w:hAnsi="文星仿宋" w:eastAsia="文星仿宋" w:cs="文星仿宋"/>
          <w:sz w:val="32"/>
          <w:szCs w:val="32"/>
          <w:lang w:val="en-US" w:eastAsia="zh-CN"/>
        </w:rPr>
        <w:t>27</w:t>
      </w:r>
      <w:bookmarkStart w:id="0" w:name="_GoBack"/>
      <w:bookmarkEnd w:id="0"/>
      <w:r>
        <w:rPr>
          <w:rFonts w:ascii="文星仿宋" w:hAnsi="文星仿宋" w:eastAsia="文星仿宋" w:cs="文星仿宋"/>
          <w:sz w:val="32"/>
          <w:szCs w:val="32"/>
        </w:rPr>
        <w:t>日</w:t>
      </w:r>
    </w:p>
    <w:p>
      <w:pPr>
        <w:rPr>
          <w:rFonts w:ascii="文星仿宋" w:hAnsi="文星仿宋" w:eastAsia="文星仿宋" w:cs="文星仿宋"/>
          <w:sz w:val="32"/>
          <w:szCs w:val="32"/>
        </w:rPr>
      </w:pPr>
    </w:p>
    <w:p>
      <w:pPr>
        <w:rPr>
          <w:rFonts w:ascii="文星仿宋" w:hAnsi="文星仿宋" w:eastAsia="文星仿宋" w:cs="文星仿宋"/>
          <w:sz w:val="32"/>
          <w:szCs w:val="32"/>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p>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附表：</w:t>
      </w:r>
    </w:p>
    <w:tbl>
      <w:tblPr>
        <w:tblStyle w:val="2"/>
        <w:tblpPr w:leftFromText="180" w:rightFromText="180" w:vertAnchor="text" w:horzAnchor="page" w:tblpX="1715" w:tblpY="222"/>
        <w:tblOverlap w:val="never"/>
        <w:tblW w:w="13779" w:type="dxa"/>
        <w:tblInd w:w="0" w:type="dxa"/>
        <w:tblLayout w:type="fixed"/>
        <w:tblCellMar>
          <w:top w:w="15" w:type="dxa"/>
          <w:left w:w="15" w:type="dxa"/>
          <w:bottom w:w="15" w:type="dxa"/>
          <w:right w:w="15" w:type="dxa"/>
        </w:tblCellMar>
      </w:tblPr>
      <w:tblGrid>
        <w:gridCol w:w="240"/>
        <w:gridCol w:w="900"/>
        <w:gridCol w:w="630"/>
        <w:gridCol w:w="846"/>
        <w:gridCol w:w="388"/>
        <w:gridCol w:w="1138"/>
        <w:gridCol w:w="1050"/>
        <w:gridCol w:w="1078"/>
        <w:gridCol w:w="5236"/>
        <w:gridCol w:w="1325"/>
        <w:gridCol w:w="948"/>
      </w:tblGrid>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序号</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eastAsia="zh-CN"/>
              </w:rPr>
            </w:pPr>
            <w:r>
              <w:rPr>
                <w:rFonts w:hint="eastAsia" w:ascii="文星仿宋" w:hAnsi="文星仿宋" w:eastAsia="文星仿宋" w:cs="文星仿宋"/>
                <w:color w:val="000000"/>
                <w:kern w:val="0"/>
                <w:sz w:val="15"/>
                <w:szCs w:val="15"/>
                <w:lang w:eastAsia="zh-CN"/>
              </w:rPr>
              <w:t>企业名称</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法人</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eastAsia="zh-CN"/>
              </w:rPr>
            </w:pPr>
            <w:r>
              <w:rPr>
                <w:rFonts w:hint="eastAsia" w:ascii="文星仿宋" w:hAnsi="文星仿宋" w:eastAsia="文星仿宋" w:cs="文星仿宋"/>
                <w:color w:val="000000"/>
                <w:kern w:val="0"/>
                <w:sz w:val="15"/>
                <w:szCs w:val="15"/>
                <w:lang w:eastAsia="zh-CN"/>
              </w:rPr>
              <w:t>企业负责人</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eastAsia="zh-CN"/>
              </w:rPr>
            </w:pPr>
            <w:r>
              <w:rPr>
                <w:rFonts w:hint="eastAsia" w:ascii="文星仿宋" w:hAnsi="文星仿宋" w:eastAsia="文星仿宋" w:cs="文星仿宋"/>
                <w:color w:val="000000"/>
                <w:kern w:val="0"/>
                <w:sz w:val="15"/>
                <w:szCs w:val="15"/>
                <w:lang w:eastAsia="zh-CN"/>
              </w:rPr>
              <w:t>经营方式</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住所</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eastAsia="zh-CN"/>
              </w:rPr>
            </w:pPr>
            <w:r>
              <w:rPr>
                <w:rFonts w:hint="eastAsia" w:ascii="文星仿宋" w:hAnsi="文星仿宋" w:eastAsia="文星仿宋" w:cs="文星仿宋"/>
                <w:color w:val="000000"/>
                <w:kern w:val="0"/>
                <w:sz w:val="15"/>
                <w:szCs w:val="15"/>
                <w:lang w:eastAsia="zh-CN"/>
              </w:rPr>
              <w:t>经营场所</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库房地址</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eastAsia="zh-CN"/>
              </w:rPr>
            </w:pPr>
            <w:r>
              <w:rPr>
                <w:rFonts w:hint="eastAsia" w:ascii="文星仿宋" w:hAnsi="文星仿宋" w:eastAsia="文星仿宋" w:cs="文星仿宋"/>
                <w:color w:val="000000"/>
                <w:kern w:val="0"/>
                <w:sz w:val="15"/>
                <w:szCs w:val="15"/>
                <w:lang w:eastAsia="zh-CN"/>
              </w:rPr>
              <w:t>经营范围</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备案凭证编号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备案日期</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1</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灵宝市健安大药房</w:t>
            </w:r>
          </w:p>
        </w:tc>
        <w:tc>
          <w:tcPr>
            <w:tcW w:w="6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eastAsia="zh-CN"/>
              </w:rPr>
            </w:pPr>
            <w:r>
              <w:rPr>
                <w:rFonts w:hint="eastAsia" w:ascii="文星仿宋" w:hAnsi="文星仿宋" w:eastAsia="文星仿宋" w:cs="文星仿宋"/>
                <w:color w:val="000000"/>
                <w:kern w:val="0"/>
                <w:sz w:val="15"/>
                <w:szCs w:val="15"/>
                <w:lang w:val="en-US" w:eastAsia="zh-CN"/>
              </w:rPr>
              <w:t>周娟丽</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灵宝市阳店镇下磑村</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eastAsia="zh-CN"/>
              </w:rPr>
            </w:pPr>
            <w:r>
              <w:rPr>
                <w:rFonts w:hint="eastAsia" w:ascii="文星仿宋" w:hAnsi="文星仿宋" w:eastAsia="文星仿宋" w:cs="文星仿宋"/>
                <w:color w:val="000000"/>
                <w:kern w:val="0"/>
                <w:sz w:val="15"/>
                <w:szCs w:val="15"/>
                <w:lang w:val="en-US" w:eastAsia="zh-CN"/>
              </w:rPr>
              <w:t>灵宝市阳店镇下磑村</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eastAsia="zh-CN"/>
              </w:rPr>
            </w:pPr>
            <w:r>
              <w:rPr>
                <w:rFonts w:hint="eastAsia" w:ascii="文星仿宋" w:hAnsi="文星仿宋" w:eastAsia="文星仿宋" w:cs="文星仿宋"/>
                <w:color w:val="000000"/>
                <w:kern w:val="0"/>
                <w:sz w:val="15"/>
                <w:szCs w:val="15"/>
                <w:lang w:val="en-US" w:eastAsia="zh-CN"/>
              </w:rPr>
              <w:t>原分类目录：第二类：6801基础外科手术器械，6815注射穿刺器械，6820普通诊察器械，6821医用电子仪器设备，6823医用超声仪器及有关设备，6826物理治疗及康复设备，6827中医器械，6840临床检测分析仪器(诊断试剂除外)，6841医用化验和基础设备器具，6846植入材料和人工器官，6854手术室、急救室、诊疗室设备及器具，6856病房护理设备及器具，6857消毒和灭菌设备及器具，6864医用卫生材料及敷料，6865医用缝合材料及粘合剂</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新分类目录：第二类：01有源手术器械，02无源手术器械，04骨科手术器械，06医用成像器械，07医用诊察和监护器械，08呼吸、麻醉和急救器械，09物理治疗器械，10输血、透析和体外循环器械，11医疗器械消毒灭菌器械，12有源植入器械，14注输、护理和防护器械，16眼科器械，17口腔科器械，18妇产科、辅助生殖和避孕器械，19医用康复器械，20中医器械，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豫三食药监械经营备20200052号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2020/5/8</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三门峡康永顺大药房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赵严</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河南省三门峡市湖滨区涧河街道植物园西崤山南路三街坊技术监督局1号楼4单元一层东户门面房</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河南省三门峡市湖滨区涧河街道植物园西崤山南路三街坊技术监督局1号楼4单元一层东户门面房</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原分类目录：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新分类目录：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豫三食药监械经营备20200053号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2020/5/8</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3</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卢氏县医药公司第十一店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胡海霞</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卢氏县县城东关</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卢氏县县城东关</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原分类目录：第二类：6801基础外科手术器械，6815注射穿刺器械，6820普通诊察器械，6821医用电子仪器设备，6822医用光学器具、仪器及内窥镜设备（6822-1除外），6826物理治疗及康复设备，6827中医器械，6840临床检测分析仪器(诊断试剂除外)，6841医用化验和基础设备器具，6854手术室、急救室、诊疗室设备及器具，6855口腔科设备及器具，6856病房护理设备及器具，6857消毒和灭菌设备及器具，6864医用卫生材料及敷料，6865医用缝合材料及粘合剂，6870软件</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新分类目录：第二类：07医用诊察和监护器械，09物理治疗器械，11医疗器械消毒灭菌器械，14注输、护理和防护器械，18妇产科、辅助生殖和避孕器械，19医用康复器械，20中医器械，21医用软件</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豫三食药监械经营备20200054号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2020/5/8</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4</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sz w:val="15"/>
                <w:szCs w:val="15"/>
                <w:lang w:eastAsia="zh-CN"/>
              </w:rPr>
            </w:pPr>
            <w:r>
              <w:rPr>
                <w:rFonts w:hint="eastAsia" w:ascii="文星仿宋" w:hAnsi="文星仿宋" w:eastAsia="文星仿宋" w:cs="文星仿宋"/>
                <w:sz w:val="15"/>
                <w:szCs w:val="15"/>
                <w:lang w:eastAsia="zh-CN"/>
              </w:rPr>
              <w:t>三门峡仁康大药房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eastAsia="zh-CN"/>
              </w:rPr>
            </w:pPr>
            <w:r>
              <w:rPr>
                <w:rFonts w:hint="eastAsia" w:ascii="文星仿宋" w:hAnsi="文星仿宋" w:eastAsia="文星仿宋" w:cs="文星仿宋"/>
                <w:color w:val="000000"/>
                <w:kern w:val="0"/>
                <w:sz w:val="15"/>
                <w:szCs w:val="15"/>
                <w:lang w:eastAsia="zh-CN"/>
              </w:rPr>
              <w:t>闫香层</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default" w:ascii="文星仿宋" w:hAnsi="文星仿宋" w:eastAsia="文星仿宋" w:cs="文星仿宋"/>
                <w:color w:val="000000"/>
                <w:kern w:val="0"/>
                <w:sz w:val="15"/>
                <w:szCs w:val="15"/>
                <w:lang w:val="en-US" w:eastAsia="zh-CN"/>
              </w:rPr>
              <w:t>河南省三门峡市湖滨区大岭路与建设路交叉口二印小区2号门面房</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eastAsia="zh-CN"/>
              </w:rPr>
            </w:pPr>
            <w:r>
              <w:rPr>
                <w:rFonts w:hint="eastAsia" w:ascii="文星仿宋" w:hAnsi="文星仿宋" w:eastAsia="文星仿宋" w:cs="文星仿宋"/>
                <w:color w:val="000000"/>
                <w:kern w:val="0"/>
                <w:sz w:val="15"/>
                <w:szCs w:val="15"/>
                <w:lang w:eastAsia="zh-CN"/>
              </w:rPr>
              <w:t>河南省三门峡市湖滨区大岭路与建设路交叉口二印小区2号门面房</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both"/>
              <w:textAlignment w:val="center"/>
              <w:rPr>
                <w:rFonts w:hint="eastAsia" w:ascii="文星仿宋" w:hAnsi="文星仿宋" w:eastAsia="文星仿宋" w:cs="文星仿宋"/>
                <w:color w:val="000000"/>
                <w:kern w:val="0"/>
                <w:sz w:val="15"/>
                <w:szCs w:val="15"/>
                <w:lang w:eastAsia="zh-CN"/>
              </w:rPr>
            </w:pPr>
            <w:r>
              <w:rPr>
                <w:rFonts w:hint="eastAsia" w:ascii="文星仿宋" w:hAnsi="文星仿宋" w:eastAsia="文星仿宋" w:cs="文星仿宋"/>
                <w:color w:val="000000"/>
                <w:kern w:val="0"/>
                <w:sz w:val="15"/>
                <w:szCs w:val="15"/>
                <w:lang w:eastAsia="zh-CN"/>
              </w:rPr>
              <w:t>原分类目录：第二类：6801基础外科手术器械，6815注射穿刺器械，6820普通诊察器械，6821医用电子仪器设备，6822医用光学器具、仪器及内窥镜设备，6823医用超声仪器及有关设备，6824医用激光仪器设备，6825医用高频仪器设备，6826物理治疗及康复设备，6827中医器械，6828医用磁共振设备，6830医用X射线设备，6831医用X射线附属设备及部件，6833医用核素设备，6834医用射线防护用品、装置，6840临床检验分析仪器及诊断试剂（诊断试剂不需低温冷藏运输贮存），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p>
          <w:p>
            <w:pPr>
              <w:widowControl/>
              <w:spacing w:line="240" w:lineRule="exact"/>
              <w:jc w:val="both"/>
              <w:textAlignment w:val="center"/>
              <w:rPr>
                <w:rFonts w:hint="eastAsia" w:ascii="文星仿宋" w:hAnsi="文星仿宋" w:eastAsia="文星仿宋" w:cs="文星仿宋"/>
                <w:color w:val="000000"/>
                <w:kern w:val="0"/>
                <w:sz w:val="15"/>
                <w:szCs w:val="15"/>
                <w:lang w:eastAsia="zh-CN"/>
              </w:rPr>
            </w:pPr>
            <w:r>
              <w:rPr>
                <w:rFonts w:hint="eastAsia" w:ascii="文星仿宋" w:hAnsi="文星仿宋" w:eastAsia="文星仿宋" w:cs="文星仿宋"/>
                <w:color w:val="000000"/>
                <w:kern w:val="0"/>
                <w:sz w:val="15"/>
                <w:szCs w:val="15"/>
                <w:lang w:eastAsia="zh-CN"/>
              </w:rPr>
              <w:t>新分类目录：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豫三食药监械经营备20200055号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2020/5/11</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5</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sz w:val="15"/>
                <w:szCs w:val="15"/>
                <w:lang w:eastAsia="zh-CN"/>
              </w:rPr>
            </w:pPr>
            <w:r>
              <w:rPr>
                <w:rFonts w:hint="eastAsia" w:ascii="文星仿宋" w:hAnsi="文星仿宋" w:eastAsia="文星仿宋" w:cs="文星仿宋"/>
                <w:sz w:val="15"/>
                <w:szCs w:val="15"/>
                <w:lang w:eastAsia="zh-CN"/>
              </w:rPr>
              <w:t>三门峡市城乡一体化示范区德忠药品零售大药房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王铁忠</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both"/>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default" w:ascii="文星仿宋" w:hAnsi="文星仿宋" w:eastAsia="文星仿宋" w:cs="文星仿宋"/>
                <w:color w:val="000000"/>
                <w:kern w:val="0"/>
                <w:sz w:val="15"/>
                <w:szCs w:val="15"/>
                <w:lang w:val="en-US" w:eastAsia="zh-CN"/>
              </w:rPr>
              <w:t>河南省三门峡市城乡一体化示范区大王镇干店街枣灵路47号</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eastAsia="zh-CN"/>
              </w:rPr>
            </w:pPr>
            <w:r>
              <w:rPr>
                <w:rFonts w:hint="eastAsia" w:ascii="文星仿宋" w:hAnsi="文星仿宋" w:eastAsia="文星仿宋" w:cs="文星仿宋"/>
                <w:color w:val="000000"/>
                <w:kern w:val="0"/>
                <w:sz w:val="15"/>
                <w:szCs w:val="15"/>
                <w:lang w:eastAsia="zh-CN"/>
              </w:rPr>
              <w:t>河南省三门峡市城乡一体化示范区大王镇干店街枣灵路47号</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both"/>
              <w:textAlignment w:val="center"/>
              <w:rPr>
                <w:rFonts w:hint="eastAsia" w:ascii="文星仿宋" w:hAnsi="文星仿宋" w:eastAsia="文星仿宋" w:cs="文星仿宋"/>
                <w:color w:val="000000"/>
                <w:kern w:val="0"/>
                <w:sz w:val="15"/>
                <w:szCs w:val="15"/>
                <w:lang w:eastAsia="zh-CN"/>
              </w:rPr>
            </w:pPr>
            <w:r>
              <w:rPr>
                <w:rFonts w:hint="eastAsia" w:ascii="文星仿宋" w:hAnsi="文星仿宋" w:eastAsia="文星仿宋" w:cs="文星仿宋"/>
                <w:color w:val="000000"/>
                <w:kern w:val="0"/>
                <w:sz w:val="15"/>
                <w:szCs w:val="15"/>
                <w:lang w:eastAsia="zh-CN"/>
              </w:rPr>
              <w:t>原分类目录：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6833医用核素设备，6834医用射线防护用品、装置，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p>
          <w:p>
            <w:pPr>
              <w:widowControl/>
              <w:spacing w:line="240" w:lineRule="exact"/>
              <w:jc w:val="both"/>
              <w:textAlignment w:val="center"/>
              <w:rPr>
                <w:rFonts w:hint="eastAsia" w:ascii="文星仿宋" w:hAnsi="文星仿宋" w:eastAsia="文星仿宋" w:cs="文星仿宋"/>
                <w:color w:val="000000"/>
                <w:kern w:val="0"/>
                <w:sz w:val="15"/>
                <w:szCs w:val="15"/>
                <w:lang w:eastAsia="zh-CN"/>
              </w:rPr>
            </w:pPr>
            <w:r>
              <w:rPr>
                <w:rFonts w:hint="eastAsia" w:ascii="文星仿宋" w:hAnsi="文星仿宋" w:eastAsia="文星仿宋" w:cs="文星仿宋"/>
                <w:color w:val="000000"/>
                <w:kern w:val="0"/>
                <w:sz w:val="15"/>
                <w:szCs w:val="15"/>
                <w:lang w:eastAsia="zh-CN"/>
              </w:rPr>
              <w:t>新分类目录：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豫三食药监械经营备20200056号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2020/5/11</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6</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sz w:val="15"/>
                <w:szCs w:val="15"/>
                <w:lang w:eastAsia="zh-CN"/>
              </w:rPr>
            </w:pPr>
            <w:r>
              <w:rPr>
                <w:rFonts w:hint="eastAsia" w:ascii="文星仿宋" w:hAnsi="文星仿宋" w:eastAsia="文星仿宋" w:cs="文星仿宋"/>
                <w:sz w:val="15"/>
                <w:szCs w:val="15"/>
                <w:lang w:eastAsia="zh-CN"/>
              </w:rPr>
              <w:t>三门峡市平安药店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焦利</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default" w:ascii="文星仿宋" w:hAnsi="文星仿宋" w:eastAsia="文星仿宋" w:cs="文星仿宋"/>
                <w:color w:val="000000"/>
                <w:kern w:val="0"/>
                <w:sz w:val="15"/>
                <w:szCs w:val="15"/>
                <w:lang w:val="en-US" w:eastAsia="zh-CN"/>
              </w:rPr>
              <w:t>河南省三门峡市湖滨区建设路中段托儿所B5-6号</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eastAsia="zh-CN"/>
              </w:rPr>
            </w:pPr>
            <w:r>
              <w:rPr>
                <w:rFonts w:hint="eastAsia" w:ascii="文星仿宋" w:hAnsi="文星仿宋" w:eastAsia="文星仿宋" w:cs="文星仿宋"/>
                <w:color w:val="000000"/>
                <w:kern w:val="0"/>
                <w:sz w:val="15"/>
                <w:szCs w:val="15"/>
                <w:lang w:eastAsia="zh-CN"/>
              </w:rPr>
              <w:t>河南省三门峡市湖滨区建设路中段托儿所B5-6号</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both"/>
              <w:textAlignment w:val="center"/>
              <w:rPr>
                <w:rFonts w:hint="eastAsia" w:ascii="文星仿宋" w:hAnsi="文星仿宋" w:eastAsia="文星仿宋" w:cs="文星仿宋"/>
                <w:color w:val="000000"/>
                <w:kern w:val="0"/>
                <w:sz w:val="15"/>
                <w:szCs w:val="15"/>
                <w:lang w:eastAsia="zh-CN"/>
              </w:rPr>
            </w:pPr>
            <w:r>
              <w:rPr>
                <w:rFonts w:hint="eastAsia" w:ascii="文星仿宋" w:hAnsi="文星仿宋" w:eastAsia="文星仿宋" w:cs="文星仿宋"/>
                <w:color w:val="000000"/>
                <w:kern w:val="0"/>
                <w:sz w:val="15"/>
                <w:szCs w:val="15"/>
                <w:lang w:eastAsia="zh-CN"/>
              </w:rPr>
              <w:t>原分类目录：第二类：6820普通诊察器械，6821医用电子仪器设备，6856病房护理设备及器具，6864医用卫生材料及敷料，6866医用高分子材料及制品</w:t>
            </w:r>
          </w:p>
          <w:p>
            <w:pPr>
              <w:widowControl/>
              <w:spacing w:line="240" w:lineRule="exact"/>
              <w:jc w:val="both"/>
              <w:textAlignment w:val="center"/>
              <w:rPr>
                <w:rFonts w:hint="eastAsia" w:ascii="文星仿宋" w:hAnsi="文星仿宋" w:eastAsia="文星仿宋" w:cs="文星仿宋"/>
                <w:color w:val="000000"/>
                <w:kern w:val="0"/>
                <w:sz w:val="15"/>
                <w:szCs w:val="15"/>
                <w:lang w:eastAsia="zh-CN"/>
              </w:rPr>
            </w:pPr>
            <w:r>
              <w:rPr>
                <w:rFonts w:hint="eastAsia" w:ascii="文星仿宋" w:hAnsi="文星仿宋" w:eastAsia="文星仿宋" w:cs="文星仿宋"/>
                <w:color w:val="000000"/>
                <w:kern w:val="0"/>
                <w:sz w:val="15"/>
                <w:szCs w:val="15"/>
                <w:lang w:eastAsia="zh-CN"/>
              </w:rPr>
              <w:t>新分类目录：第二类：07医用诊察和监护器械，14注输、护理和防护器械，15患者承载器械，18妇产科、辅助生殖和避孕器械，19医用康复器械，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豫三食药监械经营备20200057号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2020/5/14</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7</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sz w:val="15"/>
                <w:szCs w:val="15"/>
                <w:lang w:eastAsia="zh-CN"/>
              </w:rPr>
            </w:pPr>
            <w:r>
              <w:rPr>
                <w:rFonts w:hint="eastAsia" w:ascii="文星仿宋" w:hAnsi="文星仿宋" w:eastAsia="文星仿宋" w:cs="文星仿宋"/>
                <w:sz w:val="15"/>
                <w:szCs w:val="15"/>
                <w:lang w:eastAsia="zh-CN"/>
              </w:rPr>
              <w:t>国药控股三门峡有限公司中心大药房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eastAsia="zh-CN"/>
              </w:rPr>
            </w:pPr>
            <w:r>
              <w:rPr>
                <w:rFonts w:hint="eastAsia" w:ascii="文星仿宋" w:hAnsi="文星仿宋" w:eastAsia="文星仿宋" w:cs="文星仿宋"/>
                <w:color w:val="000000"/>
                <w:kern w:val="0"/>
                <w:sz w:val="15"/>
                <w:szCs w:val="15"/>
                <w:lang w:eastAsia="zh-CN"/>
              </w:rPr>
              <w:t>刘向东</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eastAsia="zh-CN"/>
              </w:rPr>
            </w:pPr>
            <w:r>
              <w:rPr>
                <w:rFonts w:hint="eastAsia" w:ascii="文星仿宋" w:hAnsi="文星仿宋" w:eastAsia="文星仿宋" w:cs="文星仿宋"/>
                <w:color w:val="000000"/>
                <w:kern w:val="0"/>
                <w:sz w:val="15"/>
                <w:szCs w:val="15"/>
                <w:lang w:eastAsia="zh-CN"/>
              </w:rPr>
              <w:t>河南省三门峡市湖滨区崤山路西段（市中心医院康复医院楼一楼东大厅）</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both"/>
              <w:textAlignment w:val="center"/>
              <w:rPr>
                <w:rFonts w:hint="eastAsia" w:ascii="文星仿宋" w:hAnsi="文星仿宋" w:eastAsia="文星仿宋" w:cs="文星仿宋"/>
                <w:color w:val="000000"/>
                <w:kern w:val="0"/>
                <w:sz w:val="15"/>
                <w:szCs w:val="15"/>
                <w:lang w:eastAsia="zh-CN"/>
              </w:rPr>
            </w:pPr>
            <w:r>
              <w:rPr>
                <w:rFonts w:hint="eastAsia" w:ascii="文星仿宋" w:hAnsi="文星仿宋" w:eastAsia="文星仿宋" w:cs="文星仿宋"/>
                <w:color w:val="000000"/>
                <w:kern w:val="0"/>
                <w:sz w:val="15"/>
                <w:szCs w:val="15"/>
                <w:lang w:eastAsia="zh-CN"/>
              </w:rPr>
              <w:t>原分类目录：第二类：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6822医用光学器具、仪器及内窥镜设备，6823医用超声仪器及有关设备，6824医用激光仪器设备，6825医用高频仪器设备，6826物理治疗及康复设备，6827中医器械，6830医用X射线设备，6831医用X射线附属设备及部件，6833医用核素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w:t>
            </w:r>
          </w:p>
          <w:p>
            <w:pPr>
              <w:widowControl/>
              <w:spacing w:line="240" w:lineRule="exact"/>
              <w:jc w:val="both"/>
              <w:textAlignment w:val="center"/>
              <w:rPr>
                <w:rFonts w:hint="eastAsia" w:ascii="文星仿宋" w:hAnsi="文星仿宋" w:eastAsia="文星仿宋" w:cs="文星仿宋"/>
                <w:color w:val="000000"/>
                <w:kern w:val="0"/>
                <w:sz w:val="15"/>
                <w:szCs w:val="15"/>
                <w:lang w:eastAsia="zh-CN"/>
              </w:rPr>
            </w:pPr>
            <w:r>
              <w:rPr>
                <w:rFonts w:hint="eastAsia" w:ascii="文星仿宋" w:hAnsi="文星仿宋" w:eastAsia="文星仿宋" w:cs="文星仿宋"/>
                <w:color w:val="000000"/>
                <w:kern w:val="0"/>
                <w:sz w:val="15"/>
                <w:szCs w:val="15"/>
                <w:lang w:eastAsia="zh-CN"/>
              </w:rPr>
              <w:t>新分类目录：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豫三食药监械经营备20200058号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2020/5/18</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8</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河南西雅南坡商贸有限公司</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both"/>
              <w:textAlignment w:val="center"/>
              <w:rPr>
                <w:rFonts w:hint="default" w:ascii="文星仿宋" w:hAnsi="文星仿宋" w:eastAsia="文星仿宋" w:cs="文星仿宋"/>
                <w:color w:val="000000"/>
                <w:kern w:val="0"/>
                <w:sz w:val="15"/>
                <w:szCs w:val="15"/>
                <w:lang w:val="en-US" w:eastAsia="zh-CN"/>
              </w:rPr>
            </w:pPr>
            <w:r>
              <w:rPr>
                <w:rFonts w:hint="default" w:ascii="文星仿宋" w:hAnsi="文星仿宋" w:eastAsia="文星仿宋" w:cs="文星仿宋"/>
                <w:color w:val="000000"/>
                <w:kern w:val="0"/>
                <w:sz w:val="15"/>
                <w:szCs w:val="15"/>
                <w:lang w:val="en-US" w:eastAsia="zh-CN"/>
              </w:rPr>
              <w:t>兰双娃</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eastAsia="zh-CN"/>
              </w:rPr>
            </w:pPr>
            <w:r>
              <w:rPr>
                <w:rFonts w:hint="eastAsia" w:ascii="文星仿宋" w:hAnsi="文星仿宋" w:eastAsia="文星仿宋" w:cs="文星仿宋"/>
                <w:color w:val="000000"/>
                <w:kern w:val="0"/>
                <w:sz w:val="15"/>
                <w:szCs w:val="15"/>
                <w:lang w:eastAsia="zh-CN"/>
              </w:rPr>
              <w:t>兰双娃</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批发</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default" w:ascii="文星仿宋" w:hAnsi="文星仿宋" w:eastAsia="文星仿宋" w:cs="文星仿宋"/>
                <w:color w:val="000000"/>
                <w:kern w:val="0"/>
                <w:sz w:val="15"/>
                <w:szCs w:val="15"/>
                <w:lang w:val="en-US" w:eastAsia="zh-CN"/>
              </w:rPr>
              <w:t>河南省三门峡陕州区宫前乡西坡村南坡组5号</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eastAsia="zh-CN"/>
              </w:rPr>
            </w:pPr>
            <w:r>
              <w:rPr>
                <w:rFonts w:hint="eastAsia" w:ascii="文星仿宋" w:hAnsi="文星仿宋" w:eastAsia="文星仿宋" w:cs="文星仿宋"/>
                <w:color w:val="000000"/>
                <w:kern w:val="0"/>
                <w:sz w:val="15"/>
                <w:szCs w:val="15"/>
                <w:lang w:eastAsia="zh-CN"/>
              </w:rPr>
              <w:t>河南省三门峡陕州区宫前乡西坡村南坡组5号</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default" w:ascii="文星仿宋" w:hAnsi="文星仿宋" w:eastAsia="文星仿宋" w:cs="文星仿宋"/>
                <w:color w:val="000000"/>
                <w:kern w:val="0"/>
                <w:sz w:val="15"/>
                <w:szCs w:val="15"/>
                <w:lang w:val="en-US" w:eastAsia="zh-CN"/>
              </w:rPr>
              <w:t>河南省三门峡陕州区宫前乡西坡村南坡组5号</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both"/>
              <w:textAlignment w:val="center"/>
              <w:rPr>
                <w:rFonts w:hint="eastAsia" w:ascii="文星仿宋" w:hAnsi="文星仿宋" w:eastAsia="文星仿宋" w:cs="文星仿宋"/>
                <w:color w:val="000000"/>
                <w:kern w:val="0"/>
                <w:sz w:val="15"/>
                <w:szCs w:val="15"/>
                <w:lang w:eastAsia="zh-CN"/>
              </w:rPr>
            </w:pPr>
            <w:r>
              <w:rPr>
                <w:rFonts w:hint="eastAsia" w:ascii="文星仿宋" w:hAnsi="文星仿宋" w:eastAsia="文星仿宋" w:cs="文星仿宋"/>
                <w:color w:val="000000"/>
                <w:kern w:val="0"/>
                <w:sz w:val="15"/>
                <w:szCs w:val="15"/>
                <w:lang w:eastAsia="zh-CN"/>
              </w:rPr>
              <w:t>原分类目录：第二类：6815注射穿刺器械，6820普通诊察器械，6821医用电子仪器设备，6822医用光学器具、仪器及内窥镜设备（6822-1除外），6823医用超声仪器及有关设备，6824医用激光仪器设备，6825医用高频仪器设备，6826物理治疗及康复设备，6827中医器械，6830医用X射线设备，6831医用X射线附属设备及部件，6833医用核素设备，6846植入材料和人工器官，6854手术室、急救室、诊疗室设备及器具，6864医用卫生材料及敷料，6865医用缝合材料及粘合剂，6866医用高分子材料及制品，6870软 件</w:t>
            </w:r>
          </w:p>
          <w:p>
            <w:pPr>
              <w:widowControl/>
              <w:spacing w:line="240" w:lineRule="exact"/>
              <w:jc w:val="both"/>
              <w:textAlignment w:val="center"/>
              <w:rPr>
                <w:rFonts w:hint="eastAsia" w:ascii="文星仿宋" w:hAnsi="文星仿宋" w:eastAsia="文星仿宋" w:cs="文星仿宋"/>
                <w:color w:val="000000"/>
                <w:kern w:val="0"/>
                <w:sz w:val="15"/>
                <w:szCs w:val="15"/>
                <w:lang w:eastAsia="zh-CN"/>
              </w:rPr>
            </w:pPr>
            <w:r>
              <w:rPr>
                <w:rFonts w:hint="eastAsia" w:ascii="文星仿宋" w:hAnsi="文星仿宋" w:eastAsia="文星仿宋" w:cs="文星仿宋"/>
                <w:color w:val="000000"/>
                <w:kern w:val="0"/>
                <w:sz w:val="15"/>
                <w:szCs w:val="15"/>
                <w:lang w:eastAsia="zh-CN"/>
              </w:rPr>
              <w:t>新分类目录：第二类：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21医用软件，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豫三食药监械经营备20200059号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2020/5/21</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9</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三门峡华为医药零售连锁有限公司灵宝开元大道店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张利利</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河南省三门峡市灵宝市城关镇开元大道与五龙路交叉口东南角02号</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原分类目录：第二类：6801基础外科手术器械，6815注射穿刺器械，6820普通诊察器械，6821医用电子仪器设备，6823医用超声仪器及有关设备，6826物理治疗及康复设备，6827中医器械，6840临床检验分析仪器及诊断试剂（诊断试剂不需低温冷藏运输贮存），6841医用化验和基础设备器具，6846植入材料和人工器官，6854手术室、急救室、诊疗室设备及器具，6856病房护理设备及器具，6857消毒和灭菌设备及器具，6864医用卫生材料及敷料，6865医用缝合材料及粘合剂，6866医用高分子材料及制品</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新分类目录：第二类：01有源手术器械，02无源手术器械，04骨科手术器械，06医用成像器械，07医用诊察和监护器械，08呼吸、麻醉和急救器械，09物理治疗器械，10输血、透析和体外循环器械，11医疗器械消毒灭菌器械，12有源植入器械，14注输、护理和防护器械，15患者承载器械，16眼科器械，17口腔科器械，18妇产科、辅助生殖和避孕器械，19医用康复器械，20中医器械，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豫三食药监械经营备20200060号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2020/5/25</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10</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河南张仲景大药房股份有限公司陕州中心店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杨明江</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三门峡市陕州区陕州大道与高阳路交叉口西北角金涛花园商业楼一层</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原分类目录：第二类：6815注射穿刺器械，6820普通诊察器械，6821医用电子仪器设备，6823医用超声仪器及有关设备，6826物理治疗及康复设备，6827中医器械，6840临床检测分析仪器(诊断试剂除外)，6841医用化验和基础设备器具，6854手术室、急救室、诊疗室设备及器具，6856病房护理设备及器具，6863口腔科材料，6864医用卫生材料及敷料，6866医用高分子材料及制品</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新分类目录：第二类：07医用诊察和监护器械，08呼吸、麻醉和急救器械，09物理治疗器械，14注输、护理和防护器械，15患者承载器械，17口腔科器械，18妇产科、辅助生殖和避孕器械，19医用康复器械，20中医器械，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豫三食药监械经营备20200061号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2020/5/25</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11</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河南张仲景大药房股份有限公司三门峡中心医院店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杨明江</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三门峡市湖滨区崤山路中段市五中东综合楼一层门面</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原分类目录：第二类：6815注射穿刺器械，6820普通诊察器械，6821医用电子仪器设备，6823医用超声仪器及有关设备，6826物理治疗及康复设备，6827中医器械，6840临床检测分析仪器(诊断试剂除外)，6841医用化验和基础设备器具，6854手术室、急救室、诊疗室设备及器具，6856病房护理设备及器具，6863口腔科材料，6864医用卫生材料及敷料，6866医用高分子材料及制品</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新分类目录：第二类：07医用诊察和监护器械，08呼吸、麻醉和急救器械，09物理治疗器械，14注输、护理和防护器械，15患者承载器械，17口腔科器械，18妇产科、辅助生殖和避孕器械，19医用康复器械，20中医器械，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豫三食药监械经营备20200062号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2020/5/25</w:t>
            </w:r>
          </w:p>
        </w:tc>
      </w:tr>
      <w:tr>
        <w:tblPrEx>
          <w:tblCellMar>
            <w:top w:w="15" w:type="dxa"/>
            <w:left w:w="15" w:type="dxa"/>
            <w:bottom w:w="15" w:type="dxa"/>
            <w:right w:w="15" w:type="dxa"/>
          </w:tblCellMar>
        </w:tblPrEx>
        <w:trPr>
          <w:trHeight w:val="455" w:hRule="atLeast"/>
        </w:trPr>
        <w:tc>
          <w:tcPr>
            <w:tcW w:w="24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12</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卢氏县医药公司第二十二店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贠淑巧</w:t>
            </w:r>
          </w:p>
        </w:tc>
        <w:tc>
          <w:tcPr>
            <w:tcW w:w="3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零售</w:t>
            </w:r>
          </w:p>
        </w:tc>
        <w:tc>
          <w:tcPr>
            <w:tcW w:w="1138"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1050"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杜关镇杜关街</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w:t>
            </w:r>
          </w:p>
        </w:tc>
        <w:tc>
          <w:tcPr>
            <w:tcW w:w="523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both"/>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原分类目录：第二类：6801基础外科手术器械，6815注射穿刺器械，6820普通诊察器械，6821医用电子仪器设备，6823医用超声仪器及有关设备，6826物理治疗及康复设备，6827中医器械，6840临床检测分析仪器(诊断试剂除外)，6846植入材料和人工器官，6854手术室、急救室、诊疗室设备及器具，6856病房护理设备及器具，6857消毒和灭菌设备及器具，6864医用卫生材料及敷料，6866医用高分子材料及制品</w:t>
            </w:r>
            <w:r>
              <w:rPr>
                <w:rFonts w:hint="eastAsia" w:ascii="文星仿宋" w:hAnsi="文星仿宋" w:eastAsia="文星仿宋" w:cs="文星仿宋"/>
                <w:color w:val="000000"/>
                <w:kern w:val="0"/>
                <w:sz w:val="15"/>
                <w:szCs w:val="15"/>
                <w:lang w:val="en-US" w:eastAsia="zh-CN"/>
              </w:rPr>
              <w:br w:type="textWrapping"/>
            </w:r>
            <w:r>
              <w:rPr>
                <w:rFonts w:hint="eastAsia" w:ascii="文星仿宋" w:hAnsi="文星仿宋" w:eastAsia="文星仿宋" w:cs="文星仿宋"/>
                <w:color w:val="000000"/>
                <w:kern w:val="0"/>
                <w:sz w:val="15"/>
                <w:szCs w:val="15"/>
                <w:lang w:val="en-US" w:eastAsia="zh-CN"/>
              </w:rPr>
              <w:t>新分类目录：第二类：09物理治疗器械，14注输、护理和防护器械，18妇产科、辅助生殖和避孕器械，19医用康复器械，20中医器械，22临床检验器械</w:t>
            </w:r>
          </w:p>
        </w:tc>
        <w:tc>
          <w:tcPr>
            <w:tcW w:w="13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eastAsia"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豫三食药监械经营备20200063号</w:t>
            </w:r>
          </w:p>
        </w:tc>
        <w:tc>
          <w:tcPr>
            <w:tcW w:w="94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文星仿宋" w:hAnsi="文星仿宋" w:eastAsia="文星仿宋" w:cs="文星仿宋"/>
                <w:color w:val="000000"/>
                <w:kern w:val="0"/>
                <w:sz w:val="15"/>
                <w:szCs w:val="15"/>
                <w:lang w:val="en-US" w:eastAsia="zh-CN"/>
              </w:rPr>
            </w:pPr>
            <w:r>
              <w:rPr>
                <w:rFonts w:hint="eastAsia" w:ascii="文星仿宋" w:hAnsi="文星仿宋" w:eastAsia="文星仿宋" w:cs="文星仿宋"/>
                <w:color w:val="000000"/>
                <w:kern w:val="0"/>
                <w:sz w:val="15"/>
                <w:szCs w:val="15"/>
                <w:lang w:val="en-US" w:eastAsia="zh-CN"/>
              </w:rPr>
              <w:t>2020/5/25</w:t>
            </w:r>
          </w:p>
        </w:tc>
      </w:tr>
    </w:tbl>
    <w:p>
      <w:pPr>
        <w:jc w:val="left"/>
        <w:rPr>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文星标宋">
    <w:panose1 w:val="02010604000101010101"/>
    <w:charset w:val="86"/>
    <w:family w:val="auto"/>
    <w:pitch w:val="default"/>
    <w:sig w:usb0="00000001" w:usb1="080E0000" w:usb2="00000000" w:usb3="00000000" w:csb0="00040001" w:csb1="00000000"/>
  </w:font>
  <w:font w:name="文星仿宋">
    <w:panose1 w:val="02010609000101010101"/>
    <w:charset w:val="86"/>
    <w:family w:val="auto"/>
    <w:pitch w:val="default"/>
    <w:sig w:usb0="00000001" w:usb1="080E0000" w:usb2="00000000" w:usb3="00000000" w:csb0="00040000" w:csb1="00000000"/>
  </w:font>
  <w:font w:name="Lucida Sans">
    <w:panose1 w:val="020B0602030504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F568B"/>
    <w:rsid w:val="012C4D30"/>
    <w:rsid w:val="0133607C"/>
    <w:rsid w:val="01B953A5"/>
    <w:rsid w:val="01BA4955"/>
    <w:rsid w:val="02104CA4"/>
    <w:rsid w:val="02686D7B"/>
    <w:rsid w:val="02B72FDA"/>
    <w:rsid w:val="02BC7742"/>
    <w:rsid w:val="02BE311F"/>
    <w:rsid w:val="030A6D0E"/>
    <w:rsid w:val="030F7C46"/>
    <w:rsid w:val="03132259"/>
    <w:rsid w:val="03B17EBF"/>
    <w:rsid w:val="03C559E6"/>
    <w:rsid w:val="04093F3E"/>
    <w:rsid w:val="044A00B6"/>
    <w:rsid w:val="04534BDC"/>
    <w:rsid w:val="04C6307B"/>
    <w:rsid w:val="056752B9"/>
    <w:rsid w:val="057E280B"/>
    <w:rsid w:val="07EC321D"/>
    <w:rsid w:val="084039D7"/>
    <w:rsid w:val="087E09AD"/>
    <w:rsid w:val="08C82F47"/>
    <w:rsid w:val="08E251E6"/>
    <w:rsid w:val="09172217"/>
    <w:rsid w:val="09251DD3"/>
    <w:rsid w:val="0A235B18"/>
    <w:rsid w:val="0A2C3705"/>
    <w:rsid w:val="0A62513E"/>
    <w:rsid w:val="0AAA6948"/>
    <w:rsid w:val="0AE50A9C"/>
    <w:rsid w:val="0AF075AB"/>
    <w:rsid w:val="0B2013DB"/>
    <w:rsid w:val="0BFB5939"/>
    <w:rsid w:val="0C0565E6"/>
    <w:rsid w:val="0C107A10"/>
    <w:rsid w:val="0CF340D7"/>
    <w:rsid w:val="0D3F43B1"/>
    <w:rsid w:val="0D583B04"/>
    <w:rsid w:val="0DB65875"/>
    <w:rsid w:val="0E640E5F"/>
    <w:rsid w:val="0F277B19"/>
    <w:rsid w:val="0F337925"/>
    <w:rsid w:val="10A7700F"/>
    <w:rsid w:val="10BE04E3"/>
    <w:rsid w:val="111F14CF"/>
    <w:rsid w:val="116B1D72"/>
    <w:rsid w:val="118539BA"/>
    <w:rsid w:val="11D44A37"/>
    <w:rsid w:val="12006C8C"/>
    <w:rsid w:val="12A60F3A"/>
    <w:rsid w:val="12F35301"/>
    <w:rsid w:val="13242B47"/>
    <w:rsid w:val="132F4686"/>
    <w:rsid w:val="1371009F"/>
    <w:rsid w:val="13833FF8"/>
    <w:rsid w:val="13C43C9E"/>
    <w:rsid w:val="145358DE"/>
    <w:rsid w:val="147C27A6"/>
    <w:rsid w:val="149F3C7B"/>
    <w:rsid w:val="14C94E48"/>
    <w:rsid w:val="1579559F"/>
    <w:rsid w:val="15D904C2"/>
    <w:rsid w:val="15E909FD"/>
    <w:rsid w:val="15EE3779"/>
    <w:rsid w:val="16692A5C"/>
    <w:rsid w:val="16A66DBA"/>
    <w:rsid w:val="16F10513"/>
    <w:rsid w:val="170573B7"/>
    <w:rsid w:val="170A15E5"/>
    <w:rsid w:val="175B63A2"/>
    <w:rsid w:val="177533DE"/>
    <w:rsid w:val="18244F6B"/>
    <w:rsid w:val="183E286C"/>
    <w:rsid w:val="1863600F"/>
    <w:rsid w:val="18731C5A"/>
    <w:rsid w:val="18AE23D0"/>
    <w:rsid w:val="193544EE"/>
    <w:rsid w:val="1937117B"/>
    <w:rsid w:val="1940736D"/>
    <w:rsid w:val="197B6225"/>
    <w:rsid w:val="198A4B06"/>
    <w:rsid w:val="1AA24C4B"/>
    <w:rsid w:val="1AC679B3"/>
    <w:rsid w:val="1B615738"/>
    <w:rsid w:val="1BF40052"/>
    <w:rsid w:val="1C132CC8"/>
    <w:rsid w:val="1CC85316"/>
    <w:rsid w:val="1CD859E4"/>
    <w:rsid w:val="1D295063"/>
    <w:rsid w:val="1E1A4A3B"/>
    <w:rsid w:val="1EEC5505"/>
    <w:rsid w:val="1F05450A"/>
    <w:rsid w:val="1F6D7606"/>
    <w:rsid w:val="1FA5253D"/>
    <w:rsid w:val="20E87F8B"/>
    <w:rsid w:val="20F21EF0"/>
    <w:rsid w:val="20F72A05"/>
    <w:rsid w:val="20FC6CC5"/>
    <w:rsid w:val="213B0CB3"/>
    <w:rsid w:val="21AD75DA"/>
    <w:rsid w:val="21EF5980"/>
    <w:rsid w:val="22097915"/>
    <w:rsid w:val="221347DC"/>
    <w:rsid w:val="222845DC"/>
    <w:rsid w:val="22B16649"/>
    <w:rsid w:val="23AC13A4"/>
    <w:rsid w:val="23B94D04"/>
    <w:rsid w:val="23BA5D62"/>
    <w:rsid w:val="23FF1F2C"/>
    <w:rsid w:val="241967DB"/>
    <w:rsid w:val="248C14B7"/>
    <w:rsid w:val="24981FF3"/>
    <w:rsid w:val="25413F0C"/>
    <w:rsid w:val="255258C0"/>
    <w:rsid w:val="259B0B03"/>
    <w:rsid w:val="25AA6625"/>
    <w:rsid w:val="271920DB"/>
    <w:rsid w:val="2724610D"/>
    <w:rsid w:val="277F352E"/>
    <w:rsid w:val="2834798D"/>
    <w:rsid w:val="28D332AF"/>
    <w:rsid w:val="29F10A88"/>
    <w:rsid w:val="2A026EC1"/>
    <w:rsid w:val="2A046A60"/>
    <w:rsid w:val="2A2478B9"/>
    <w:rsid w:val="2A251EB5"/>
    <w:rsid w:val="2AD05DDD"/>
    <w:rsid w:val="2AE82A2F"/>
    <w:rsid w:val="2B215944"/>
    <w:rsid w:val="2B23030A"/>
    <w:rsid w:val="2B2715D5"/>
    <w:rsid w:val="2B2F0ECB"/>
    <w:rsid w:val="2BAF1B6B"/>
    <w:rsid w:val="2BC22712"/>
    <w:rsid w:val="2C02292E"/>
    <w:rsid w:val="2D815C78"/>
    <w:rsid w:val="2D9F1130"/>
    <w:rsid w:val="2E174CC4"/>
    <w:rsid w:val="2E7B2CD3"/>
    <w:rsid w:val="2E873741"/>
    <w:rsid w:val="2EE01E54"/>
    <w:rsid w:val="2EE20060"/>
    <w:rsid w:val="2EEB1A88"/>
    <w:rsid w:val="2F220F47"/>
    <w:rsid w:val="2F3A0438"/>
    <w:rsid w:val="2F7B3B33"/>
    <w:rsid w:val="2FA46B30"/>
    <w:rsid w:val="2FCA4D23"/>
    <w:rsid w:val="30251B30"/>
    <w:rsid w:val="302A59F5"/>
    <w:rsid w:val="305954D3"/>
    <w:rsid w:val="30E21115"/>
    <w:rsid w:val="30EA6B7C"/>
    <w:rsid w:val="31CF5CBC"/>
    <w:rsid w:val="32E62EEB"/>
    <w:rsid w:val="33153974"/>
    <w:rsid w:val="3327138F"/>
    <w:rsid w:val="33326974"/>
    <w:rsid w:val="33B56FC2"/>
    <w:rsid w:val="33BE2B7D"/>
    <w:rsid w:val="33EF4422"/>
    <w:rsid w:val="341203DC"/>
    <w:rsid w:val="35645533"/>
    <w:rsid w:val="36581E25"/>
    <w:rsid w:val="36941CD6"/>
    <w:rsid w:val="375154A0"/>
    <w:rsid w:val="375952AD"/>
    <w:rsid w:val="378D64E9"/>
    <w:rsid w:val="37AB0856"/>
    <w:rsid w:val="382A704E"/>
    <w:rsid w:val="38F41EAC"/>
    <w:rsid w:val="397755B1"/>
    <w:rsid w:val="39902A88"/>
    <w:rsid w:val="39B57EAA"/>
    <w:rsid w:val="3B270FBE"/>
    <w:rsid w:val="3B43656B"/>
    <w:rsid w:val="3B6E1B69"/>
    <w:rsid w:val="3BF94806"/>
    <w:rsid w:val="3C3B1219"/>
    <w:rsid w:val="3C69238F"/>
    <w:rsid w:val="3C6B54B7"/>
    <w:rsid w:val="3CB51986"/>
    <w:rsid w:val="3CB66C54"/>
    <w:rsid w:val="3D026484"/>
    <w:rsid w:val="3D552A19"/>
    <w:rsid w:val="3D6D3D09"/>
    <w:rsid w:val="3DEE1ADF"/>
    <w:rsid w:val="3ED37211"/>
    <w:rsid w:val="3EDD74D2"/>
    <w:rsid w:val="3F8C3003"/>
    <w:rsid w:val="3F97673D"/>
    <w:rsid w:val="3FD30862"/>
    <w:rsid w:val="41566C49"/>
    <w:rsid w:val="417D37DC"/>
    <w:rsid w:val="41A02574"/>
    <w:rsid w:val="42B820DE"/>
    <w:rsid w:val="42FF64CB"/>
    <w:rsid w:val="43674E0C"/>
    <w:rsid w:val="437C69A4"/>
    <w:rsid w:val="43E25D14"/>
    <w:rsid w:val="448A72B8"/>
    <w:rsid w:val="44B62DE0"/>
    <w:rsid w:val="451B1837"/>
    <w:rsid w:val="454D54E2"/>
    <w:rsid w:val="45D63AAB"/>
    <w:rsid w:val="45D935B9"/>
    <w:rsid w:val="46C538DD"/>
    <w:rsid w:val="472723F0"/>
    <w:rsid w:val="475D362C"/>
    <w:rsid w:val="476803E5"/>
    <w:rsid w:val="47904825"/>
    <w:rsid w:val="47D14BF0"/>
    <w:rsid w:val="47D20237"/>
    <w:rsid w:val="482C295D"/>
    <w:rsid w:val="48670115"/>
    <w:rsid w:val="486E3365"/>
    <w:rsid w:val="48F243E7"/>
    <w:rsid w:val="49116FF0"/>
    <w:rsid w:val="49881A3D"/>
    <w:rsid w:val="49F75680"/>
    <w:rsid w:val="49FC42A4"/>
    <w:rsid w:val="4A3E2C06"/>
    <w:rsid w:val="4A452608"/>
    <w:rsid w:val="4A495221"/>
    <w:rsid w:val="4AEE00CD"/>
    <w:rsid w:val="4B2745C3"/>
    <w:rsid w:val="4B3130C1"/>
    <w:rsid w:val="4B6054BD"/>
    <w:rsid w:val="4B943EA6"/>
    <w:rsid w:val="4B9649F9"/>
    <w:rsid w:val="4C58508A"/>
    <w:rsid w:val="4C955E2E"/>
    <w:rsid w:val="4CF8704B"/>
    <w:rsid w:val="4D05748E"/>
    <w:rsid w:val="4D122925"/>
    <w:rsid w:val="4D524D36"/>
    <w:rsid w:val="4DD27D5A"/>
    <w:rsid w:val="4EA64C02"/>
    <w:rsid w:val="4ED209F4"/>
    <w:rsid w:val="4F7E518B"/>
    <w:rsid w:val="4FCD7335"/>
    <w:rsid w:val="4FE275B1"/>
    <w:rsid w:val="50C6753C"/>
    <w:rsid w:val="50ED356A"/>
    <w:rsid w:val="514A3094"/>
    <w:rsid w:val="526F50E1"/>
    <w:rsid w:val="52AE6C1E"/>
    <w:rsid w:val="532E7095"/>
    <w:rsid w:val="534129D7"/>
    <w:rsid w:val="53AC7C02"/>
    <w:rsid w:val="53CD5B8D"/>
    <w:rsid w:val="544F7B84"/>
    <w:rsid w:val="5472119D"/>
    <w:rsid w:val="54F75932"/>
    <w:rsid w:val="552F431C"/>
    <w:rsid w:val="55981ACD"/>
    <w:rsid w:val="55F93C4F"/>
    <w:rsid w:val="562B7824"/>
    <w:rsid w:val="56681976"/>
    <w:rsid w:val="569765DC"/>
    <w:rsid w:val="56DF6D4F"/>
    <w:rsid w:val="577A2B81"/>
    <w:rsid w:val="57A00D58"/>
    <w:rsid w:val="57F34A33"/>
    <w:rsid w:val="58B85B14"/>
    <w:rsid w:val="58CC0813"/>
    <w:rsid w:val="58D70157"/>
    <w:rsid w:val="5A28423A"/>
    <w:rsid w:val="5B4330DF"/>
    <w:rsid w:val="5BAC484C"/>
    <w:rsid w:val="5BE8740D"/>
    <w:rsid w:val="5C2F5C35"/>
    <w:rsid w:val="5D750BF5"/>
    <w:rsid w:val="5E1E2E56"/>
    <w:rsid w:val="5E453C8F"/>
    <w:rsid w:val="5E4E31CE"/>
    <w:rsid w:val="5E747539"/>
    <w:rsid w:val="5F3C7816"/>
    <w:rsid w:val="5FED166D"/>
    <w:rsid w:val="5FFC5BA4"/>
    <w:rsid w:val="600E1A4E"/>
    <w:rsid w:val="60D72021"/>
    <w:rsid w:val="610F1D06"/>
    <w:rsid w:val="61BB79F3"/>
    <w:rsid w:val="61C44B60"/>
    <w:rsid w:val="6213240F"/>
    <w:rsid w:val="62351EBD"/>
    <w:rsid w:val="64711F86"/>
    <w:rsid w:val="6574412C"/>
    <w:rsid w:val="65F513B8"/>
    <w:rsid w:val="660E5C3B"/>
    <w:rsid w:val="661B1901"/>
    <w:rsid w:val="66FA5F4F"/>
    <w:rsid w:val="675500DA"/>
    <w:rsid w:val="67D80AB8"/>
    <w:rsid w:val="67E3239F"/>
    <w:rsid w:val="67FD2DA1"/>
    <w:rsid w:val="68003845"/>
    <w:rsid w:val="684D5DCF"/>
    <w:rsid w:val="687C6C86"/>
    <w:rsid w:val="68AA29F4"/>
    <w:rsid w:val="695F0962"/>
    <w:rsid w:val="696F536C"/>
    <w:rsid w:val="6A0F49FC"/>
    <w:rsid w:val="6A3E1642"/>
    <w:rsid w:val="6A8302DC"/>
    <w:rsid w:val="6BB374ED"/>
    <w:rsid w:val="6D696A31"/>
    <w:rsid w:val="6EA2264B"/>
    <w:rsid w:val="6FA53187"/>
    <w:rsid w:val="6FE5698C"/>
    <w:rsid w:val="6FEF20CC"/>
    <w:rsid w:val="70311474"/>
    <w:rsid w:val="70714B3F"/>
    <w:rsid w:val="717E1CD2"/>
    <w:rsid w:val="71FB76BB"/>
    <w:rsid w:val="71FC6A73"/>
    <w:rsid w:val="727A7AA5"/>
    <w:rsid w:val="731C36B9"/>
    <w:rsid w:val="73284377"/>
    <w:rsid w:val="739418A6"/>
    <w:rsid w:val="73F178D1"/>
    <w:rsid w:val="74203425"/>
    <w:rsid w:val="748F06FE"/>
    <w:rsid w:val="74C508B6"/>
    <w:rsid w:val="75B10A3B"/>
    <w:rsid w:val="75C93FA7"/>
    <w:rsid w:val="76BE165F"/>
    <w:rsid w:val="773036A3"/>
    <w:rsid w:val="77CD251D"/>
    <w:rsid w:val="77FE2E14"/>
    <w:rsid w:val="78DC574F"/>
    <w:rsid w:val="79441131"/>
    <w:rsid w:val="79B95A01"/>
    <w:rsid w:val="79BD19DA"/>
    <w:rsid w:val="7A0657AF"/>
    <w:rsid w:val="7A181558"/>
    <w:rsid w:val="7A957116"/>
    <w:rsid w:val="7ACF47B9"/>
    <w:rsid w:val="7B110A6A"/>
    <w:rsid w:val="7B4252D3"/>
    <w:rsid w:val="7B592885"/>
    <w:rsid w:val="7B620F09"/>
    <w:rsid w:val="7B6C359D"/>
    <w:rsid w:val="7B93507E"/>
    <w:rsid w:val="7C452368"/>
    <w:rsid w:val="7C8A7736"/>
    <w:rsid w:val="7D50744C"/>
    <w:rsid w:val="7D777CFA"/>
    <w:rsid w:val="7DB151F8"/>
    <w:rsid w:val="7DE1158E"/>
    <w:rsid w:val="7DFC54EA"/>
    <w:rsid w:val="7F416E79"/>
    <w:rsid w:val="7F435E59"/>
    <w:rsid w:val="7F6E1087"/>
    <w:rsid w:val="7FD47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lenovo097</dc:creator>
  <cp:lastModifiedBy>Administrator</cp:lastModifiedBy>
  <cp:lastPrinted>2019-09-25T07:24:00Z</cp:lastPrinted>
  <dcterms:modified xsi:type="dcterms:W3CDTF">2020-05-27T00:44:48Z</dcterms:modified>
  <dc:title>三门峡市食品药品监督管理局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