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、农业部公告第560号、农业部公告第2292号、整顿办函〔2010〕50号</w:t>
      </w:r>
      <w:r>
        <w:rPr>
          <w:rFonts w:hint="eastAsia" w:ascii="仿宋" w:hAnsi="仿宋" w:eastAsia="仿宋" w:cs="仿宋"/>
          <w:sz w:val="32"/>
          <w:szCs w:val="32"/>
        </w:rPr>
        <w:t>等标准及产品明示标准和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.菜豆(豆类蔬菜）</w:t>
      </w:r>
      <w:r>
        <w:rPr>
          <w:rFonts w:hint="eastAsia" w:ascii="仿宋" w:hAnsi="仿宋" w:eastAsia="仿宋" w:cs="仿宋"/>
          <w:sz w:val="32"/>
          <w:szCs w:val="32"/>
        </w:rPr>
        <w:t>抽检项目包括氯氰菊酯和高效氯氰菊酯、氧乐果、克百威、甲拌磷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2.韭菜（鳞茎类蔬菜）</w:t>
      </w:r>
      <w:r>
        <w:rPr>
          <w:rFonts w:hint="eastAsia" w:ascii="仿宋" w:hAnsi="仿宋" w:eastAsia="仿宋" w:cs="仿宋"/>
          <w:sz w:val="32"/>
          <w:szCs w:val="32"/>
        </w:rPr>
        <w:t>抽检项目包括毒死蜱、腐霉利、氧乐果、克百威、氯氰菊酯和高效氯氰菊酯、甲拌磷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3.菠菜（叶菜类蔬菜）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抽检项目包括氧乐果、毒死蜱、氯氰菊酯和高效氯氰菊酯、克百威、阿维菌素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4.辣椒（茄果类蔬菜）</w:t>
      </w:r>
      <w:r>
        <w:rPr>
          <w:rFonts w:hint="eastAsia" w:ascii="仿宋" w:hAnsi="仿宋" w:eastAsia="仿宋" w:cs="仿宋"/>
          <w:sz w:val="32"/>
          <w:szCs w:val="32"/>
        </w:rPr>
        <w:t>抽检项目包括氯氰菊酯和高效氯氰菊酯、氧乐果、克百威、甲拌磷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5.普通白菜（叶菜类蔬菜）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毒死蜱、克百威、氧乐果、啶虫脒、氟虫腈、甲拌磷。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6.油麦菜（叶菜类蔬菜）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抽检项目包括铅（以Pb计）、氟虫腈、甲拌磷、对硫磷、氧乐果、克百威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7.芹菜（茄果类蔬菜）</w:t>
      </w:r>
      <w:r>
        <w:rPr>
          <w:rFonts w:hint="eastAsia" w:ascii="仿宋" w:hAnsi="仿宋" w:eastAsia="仿宋" w:cs="仿宋"/>
          <w:sz w:val="32"/>
          <w:szCs w:val="32"/>
        </w:rPr>
        <w:t>抽检项目包括毒死蜱、氧乐果、克百威、氟虫腈、甲拌磷、对硫磷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8.鸡蛋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抽检项目包括恩诺沙星（以恩诺沙星与环丙沙星之和计）、氯霉素、金刚烷胺、氧氟沙星、氟苯尼考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3A838D5"/>
    <w:rsid w:val="0567504F"/>
    <w:rsid w:val="0A2505BC"/>
    <w:rsid w:val="11EF54DB"/>
    <w:rsid w:val="128F2827"/>
    <w:rsid w:val="1A7E435D"/>
    <w:rsid w:val="1D41234E"/>
    <w:rsid w:val="28F9231C"/>
    <w:rsid w:val="2FD94FD4"/>
    <w:rsid w:val="33E51D8E"/>
    <w:rsid w:val="36FB547C"/>
    <w:rsid w:val="3A4C724D"/>
    <w:rsid w:val="3AAF0323"/>
    <w:rsid w:val="4A445D02"/>
    <w:rsid w:val="4C20258C"/>
    <w:rsid w:val="4F991490"/>
    <w:rsid w:val="56625C92"/>
    <w:rsid w:val="5AEA18B6"/>
    <w:rsid w:val="5FE366F8"/>
    <w:rsid w:val="6A364A94"/>
    <w:rsid w:val="6BEC2508"/>
    <w:rsid w:val="75E709EA"/>
    <w:rsid w:val="7B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2019-12-03T09:25:58Z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