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800" w:firstLineChars="25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食用农产品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 食品</w:t>
      </w:r>
      <w:r>
        <w:rPr>
          <w:rFonts w:hint="eastAsia" w:eastAsia="仿宋_GB2312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农药最大残留限量》（GB 2763-2016）、</w:t>
      </w:r>
      <w:r>
        <w:rPr>
          <w:rFonts w:hint="eastAsia" w:eastAsia="仿宋_GB2312"/>
          <w:sz w:val="32"/>
          <w:szCs w:val="32"/>
        </w:rPr>
        <w:t>整顿办函〔 2010〕 50 号、农业部公告第 235 号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韭菜（鳞茎类蔬菜）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包括六六六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氧乐果</w:t>
      </w:r>
      <w:r>
        <w:rPr>
          <w:rFonts w:eastAsia="仿宋_GB2312"/>
          <w:sz w:val="32"/>
          <w:szCs w:val="32"/>
        </w:rPr>
        <w:t>、毒死蜱、克百威、腐霉利、甲胺磷、</w:t>
      </w:r>
      <w:r>
        <w:rPr>
          <w:rFonts w:hint="eastAsia" w:eastAsia="仿宋_GB2312"/>
          <w:sz w:val="32"/>
          <w:szCs w:val="32"/>
        </w:rPr>
        <w:t>氯氰菊酯和高效氯氰菊酯。</w:t>
      </w:r>
    </w:p>
    <w:p>
      <w:pPr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芹菜（叶菜类蔬菜）氧乐果</w:t>
      </w:r>
      <w:r>
        <w:rPr>
          <w:rFonts w:eastAsia="仿宋_GB2312"/>
          <w:sz w:val="32"/>
          <w:szCs w:val="32"/>
        </w:rPr>
        <w:t>、毒死蜱、对硫磷、克百威、甲胺磷、甲拌磷、敌敌畏。</w:t>
      </w:r>
    </w:p>
    <w:p>
      <w:pPr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普通白菜（叶菜类蔬菜）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氧乐果</w:t>
      </w:r>
      <w:r>
        <w:rPr>
          <w:rFonts w:eastAsia="仿宋_GB2312"/>
          <w:sz w:val="32"/>
          <w:szCs w:val="32"/>
        </w:rPr>
        <w:t>、毒死蜱、克百威、甲胺磷、甲基异柳磷、</w:t>
      </w:r>
      <w:r>
        <w:rPr>
          <w:rFonts w:hint="eastAsia" w:eastAsia="仿宋_GB2312"/>
          <w:sz w:val="32"/>
          <w:szCs w:val="32"/>
        </w:rPr>
        <w:t>啶虫脒、氟虫腈、甲基对硫磷</w:t>
      </w:r>
      <w:r>
        <w:rPr>
          <w:rFonts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畜肉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氯霉素</w:t>
      </w:r>
      <w:r>
        <w:rPr>
          <w:rFonts w:eastAsia="仿宋_GB2312"/>
          <w:sz w:val="32"/>
          <w:szCs w:val="32"/>
        </w:rPr>
        <w:t>、土霉素、</w:t>
      </w:r>
      <w:r>
        <w:rPr>
          <w:rFonts w:hint="eastAsia" w:eastAsia="仿宋_GB2312"/>
          <w:sz w:val="32"/>
          <w:szCs w:val="32"/>
        </w:rPr>
        <w:t>多西环素(强力霉素）、沙丁胺醇、莱克多巴胺、克伦特罗。</w:t>
      </w:r>
    </w:p>
    <w:p>
      <w:pPr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禽肉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包括氯霉素</w:t>
      </w:r>
      <w:r>
        <w:rPr>
          <w:rFonts w:eastAsia="仿宋_GB2312"/>
          <w:sz w:val="32"/>
          <w:szCs w:val="32"/>
        </w:rPr>
        <w:t>、土霉素、</w:t>
      </w:r>
      <w:r>
        <w:rPr>
          <w:rFonts w:hint="eastAsia" w:eastAsia="仿宋_GB2312"/>
          <w:sz w:val="32"/>
          <w:szCs w:val="32"/>
        </w:rPr>
        <w:t>多西环素(强力霉素）。</w:t>
      </w:r>
    </w:p>
    <w:p>
      <w:pPr>
        <w:spacing w:line="600" w:lineRule="exact"/>
        <w:ind w:left="64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8E220"/>
    <w:multiLevelType w:val="singleLevel"/>
    <w:tmpl w:val="F108E220"/>
    <w:lvl w:ilvl="0" w:tentative="0">
      <w:start w:val="1"/>
      <w:numFmt w:val="decimal"/>
      <w:suff w:val="nothing"/>
      <w:lvlText w:val="%1．"/>
      <w:lvlJc w:val="left"/>
      <w:pPr>
        <w:tabs>
          <w:tab w:val="left" w:pos="0"/>
        </w:tabs>
        <w:ind w:left="0" w:firstLine="6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A2D3E"/>
    <w:rsid w:val="001D5A8E"/>
    <w:rsid w:val="001F3B07"/>
    <w:rsid w:val="002714C8"/>
    <w:rsid w:val="00277CEE"/>
    <w:rsid w:val="00281669"/>
    <w:rsid w:val="002C051D"/>
    <w:rsid w:val="00327D8D"/>
    <w:rsid w:val="003338E3"/>
    <w:rsid w:val="003473B6"/>
    <w:rsid w:val="00377A9A"/>
    <w:rsid w:val="00377E21"/>
    <w:rsid w:val="00383E8B"/>
    <w:rsid w:val="003E1011"/>
    <w:rsid w:val="003E6DBC"/>
    <w:rsid w:val="003F567C"/>
    <w:rsid w:val="00464435"/>
    <w:rsid w:val="0046683C"/>
    <w:rsid w:val="00474BD8"/>
    <w:rsid w:val="004D3555"/>
    <w:rsid w:val="004E26A8"/>
    <w:rsid w:val="004F0396"/>
    <w:rsid w:val="00526032"/>
    <w:rsid w:val="00552030"/>
    <w:rsid w:val="00562659"/>
    <w:rsid w:val="0059039C"/>
    <w:rsid w:val="005C4DBB"/>
    <w:rsid w:val="005E16F0"/>
    <w:rsid w:val="00606BC4"/>
    <w:rsid w:val="0061549E"/>
    <w:rsid w:val="00627680"/>
    <w:rsid w:val="00640E5A"/>
    <w:rsid w:val="006F126A"/>
    <w:rsid w:val="00726502"/>
    <w:rsid w:val="0077282A"/>
    <w:rsid w:val="00790199"/>
    <w:rsid w:val="00826F15"/>
    <w:rsid w:val="0083363E"/>
    <w:rsid w:val="00841A49"/>
    <w:rsid w:val="008938C9"/>
    <w:rsid w:val="008D01CC"/>
    <w:rsid w:val="008D1277"/>
    <w:rsid w:val="009F1DC5"/>
    <w:rsid w:val="009F2FFB"/>
    <w:rsid w:val="00A4722E"/>
    <w:rsid w:val="00A5789E"/>
    <w:rsid w:val="00A93146"/>
    <w:rsid w:val="00AA6050"/>
    <w:rsid w:val="00AA738C"/>
    <w:rsid w:val="00AD1DE2"/>
    <w:rsid w:val="00B04367"/>
    <w:rsid w:val="00B14534"/>
    <w:rsid w:val="00B423EC"/>
    <w:rsid w:val="00B576B2"/>
    <w:rsid w:val="00B64476"/>
    <w:rsid w:val="00BD4A1C"/>
    <w:rsid w:val="00BE3914"/>
    <w:rsid w:val="00C15D99"/>
    <w:rsid w:val="00C46A4A"/>
    <w:rsid w:val="00C952D8"/>
    <w:rsid w:val="00CD2D5F"/>
    <w:rsid w:val="00D2590C"/>
    <w:rsid w:val="00D80697"/>
    <w:rsid w:val="00DA3CFB"/>
    <w:rsid w:val="00DC0AC8"/>
    <w:rsid w:val="00DD1774"/>
    <w:rsid w:val="00DE4C69"/>
    <w:rsid w:val="00DF5865"/>
    <w:rsid w:val="00E04C26"/>
    <w:rsid w:val="00E111FB"/>
    <w:rsid w:val="00E15171"/>
    <w:rsid w:val="00E23A92"/>
    <w:rsid w:val="00E52C2B"/>
    <w:rsid w:val="00E54316"/>
    <w:rsid w:val="00E62944"/>
    <w:rsid w:val="00E7565B"/>
    <w:rsid w:val="00E93706"/>
    <w:rsid w:val="00E963F9"/>
    <w:rsid w:val="00E965D1"/>
    <w:rsid w:val="00EC1354"/>
    <w:rsid w:val="00ED4EE7"/>
    <w:rsid w:val="00EF5C7A"/>
    <w:rsid w:val="00F4295B"/>
    <w:rsid w:val="00F603C7"/>
    <w:rsid w:val="00F92AF7"/>
    <w:rsid w:val="00F94EC8"/>
    <w:rsid w:val="00FE3D62"/>
    <w:rsid w:val="00FF18A0"/>
    <w:rsid w:val="37690734"/>
    <w:rsid w:val="73972387"/>
    <w:rsid w:val="7A730765"/>
    <w:rsid w:val="7D3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365</Words>
  <Characters>2083</Characters>
  <Lines>17</Lines>
  <Paragraphs>4</Paragraphs>
  <TotalTime>213</TotalTime>
  <ScaleCrop>false</ScaleCrop>
  <LinksUpToDate>false</LinksUpToDate>
  <CharactersWithSpaces>2444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2018-02-02T01:18:00Z</dcterms:created>
  <dc:creator>初心</dc:creator>
  <cp:lastModifiedBy>lenovo08</cp:lastModifiedBy>
  <dcterms:modified xsi:type="dcterms:W3CDTF">2019-04-02T02:17:08Z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