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附件1</w:t>
      </w:r>
    </w:p>
    <w:p>
      <w:pPr>
        <w:spacing w:line="600" w:lineRule="exact"/>
        <w:rPr>
          <w:rFonts w:eastAsia="黑体"/>
          <w:sz w:val="32"/>
          <w:szCs w:val="32"/>
        </w:rPr>
      </w:pP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本次检验项目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600" w:lineRule="exact"/>
        <w:ind w:firstLine="960" w:firstLineChars="3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</w:rPr>
        <w:t>食用农产品</w:t>
      </w:r>
    </w:p>
    <w:p>
      <w:pPr>
        <w:spacing w:line="60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抽检依据《食品安全国家标准 食品添加剂使用标准》（GB 2760—2016）、</w:t>
      </w:r>
      <w:r>
        <w:rPr>
          <w:rFonts w:hint="eastAsia" w:eastAsia="仿宋_GB2312"/>
          <w:sz w:val="32"/>
          <w:szCs w:val="32"/>
        </w:rPr>
        <w:t>整顿办函〔 2010〕 50 号、农业部公告第 235 号、农业部公告第 560 号</w:t>
      </w:r>
      <w:r>
        <w:rPr>
          <w:rFonts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（二）检验项目</w:t>
      </w:r>
    </w:p>
    <w:p>
      <w:pPr>
        <w:numPr>
          <w:ilvl w:val="0"/>
          <w:numId w:val="1"/>
        </w:num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畜肉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eastAsia="仿宋_GB2312"/>
          <w:sz w:val="32"/>
          <w:szCs w:val="32"/>
        </w:rPr>
        <w:t>克伦特罗、沙丁胺醇、莱克多巴胺、特布他林、恩诺沙星（以恩诺沙星与环丙沙星之和计）、呋喃唑酮代谢物、呋喃它酮代谢物、呋喃西林代谢物、呋喃妥因代谢物、氯霉素、氟苯尼考、多西环素（强力霉素）、土霉素、磺胺类（总量）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二</w:t>
      </w:r>
      <w:r>
        <w:rPr>
          <w:rFonts w:hint="eastAsia" w:eastAsia="黑体"/>
          <w:sz w:val="32"/>
          <w:szCs w:val="32"/>
          <w:lang w:eastAsia="zh-CN"/>
        </w:rPr>
        <w:t>、</w:t>
      </w:r>
      <w:r>
        <w:rPr>
          <w:rFonts w:hint="eastAsia" w:eastAsia="黑体"/>
          <w:sz w:val="32"/>
          <w:szCs w:val="32"/>
        </w:rPr>
        <w:t>糕点</w:t>
      </w:r>
    </w:p>
    <w:p>
      <w:pPr>
        <w:spacing w:line="60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GB 2760-2014《食品安全国家标准 食品添加剂使用标准》、食品整治办〔2009〕5 号文、GB/T20981-2007、GB7099-2015、GB2762-2017、GB29921-2013</w:t>
      </w:r>
      <w:r>
        <w:rPr>
          <w:rFonts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（二）检验项目</w:t>
      </w:r>
    </w:p>
    <w:p>
      <w:pPr>
        <w:widowControl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default" w:eastAsia="仿宋_GB2312"/>
          <w:sz w:val="32"/>
          <w:szCs w:val="32"/>
          <w:lang w:val="en-US"/>
        </w:rPr>
        <w:t xml:space="preserve">1. </w:t>
      </w:r>
      <w:r>
        <w:rPr>
          <w:rFonts w:hint="eastAsia" w:eastAsia="仿宋_GB2312"/>
          <w:sz w:val="32"/>
          <w:szCs w:val="32"/>
        </w:rPr>
        <w:t>糕点、面包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eastAsia="仿宋_GB2312"/>
          <w:sz w:val="32"/>
          <w:szCs w:val="32"/>
        </w:rPr>
        <w:t>酸价（以脂肪计）、过氧化值（以脂肪计）、铅（以Pb计）、富马酸二甲酯、苏丹红I-IV、苯甲酸及其钠盐（以苯甲酸计）、山梨酸及其钾盐（以山梨酸计）、糖精钠（以糖精计）、甜蜜素（以环己基氨基磺酸计）、安赛蜜、铝的残留量（干样品，以Al计）、丙酸及其钠盐、钙盐(以丙酸计)、脱氢乙酸及其钠盐(以脱氢乙酸计)、纳他霉素、三氯蔗糖、防腐剂各自用量占其最大使用量的比例之和、菌落总数、大肠菌群、金黄色葡萄球菌、沙门氏菌、霉菌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三</w:t>
      </w:r>
      <w:bookmarkStart w:id="0" w:name="_GoBack"/>
      <w:bookmarkEnd w:id="0"/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</w:rPr>
        <w:t>调味品</w:t>
      </w:r>
    </w:p>
    <w:p>
      <w:pPr>
        <w:spacing w:line="60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GB/T18186-2000高盐稀态、GB2717-2003、GB2760-2014、GB29921-2013、卫生部2009年第16号公告、GB/T18187-2000（液态发酵）、GB2719-2003</w:t>
      </w:r>
      <w:r>
        <w:rPr>
          <w:rFonts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（二）检验项目</w:t>
      </w:r>
    </w:p>
    <w:p>
      <w:pPr>
        <w:pStyle w:val="4"/>
        <w:numPr>
          <w:ilvl w:val="0"/>
          <w:numId w:val="2"/>
        </w:numPr>
        <w:spacing w:line="600" w:lineRule="exact"/>
        <w:ind w:left="0"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复合调味料（自制）检验项目包括罗丹明B、罂粟碱、吗啡、可待因、苏丹红</w:t>
      </w:r>
      <w:r>
        <w:rPr>
          <w:rFonts w:hint="eastAsia" w:ascii="仿宋" w:hAnsi="仿宋" w:eastAsia="仿宋"/>
          <w:sz w:val="32"/>
          <w:szCs w:val="32"/>
        </w:rPr>
        <w:t>Ⅰ、</w:t>
      </w:r>
      <w:r>
        <w:rPr>
          <w:rFonts w:hint="eastAsia" w:eastAsia="仿宋_GB2312"/>
          <w:sz w:val="32"/>
          <w:szCs w:val="32"/>
        </w:rPr>
        <w:t>苏丹红</w:t>
      </w:r>
      <w:r>
        <w:rPr>
          <w:rFonts w:hint="eastAsia" w:ascii="仿宋" w:hAnsi="仿宋" w:eastAsia="仿宋"/>
          <w:sz w:val="32"/>
          <w:szCs w:val="32"/>
        </w:rPr>
        <w:t>Ⅱ、</w:t>
      </w:r>
      <w:r>
        <w:rPr>
          <w:rFonts w:hint="eastAsia" w:eastAsia="仿宋_GB2312"/>
          <w:sz w:val="32"/>
          <w:szCs w:val="32"/>
        </w:rPr>
        <w:t>苏丹红</w:t>
      </w:r>
      <w:r>
        <w:rPr>
          <w:rFonts w:hint="eastAsia" w:ascii="仿宋" w:hAnsi="仿宋" w:eastAsia="仿宋"/>
          <w:sz w:val="32"/>
          <w:szCs w:val="32"/>
        </w:rPr>
        <w:t>Ⅲ、</w:t>
      </w:r>
      <w:r>
        <w:rPr>
          <w:rFonts w:hint="eastAsia" w:eastAsia="仿宋_GB2312"/>
          <w:sz w:val="32"/>
          <w:szCs w:val="32"/>
        </w:rPr>
        <w:t>苏丹红</w:t>
      </w:r>
      <w:r>
        <w:rPr>
          <w:rFonts w:hint="eastAsia" w:ascii="仿宋" w:hAnsi="仿宋" w:eastAsia="仿宋"/>
          <w:sz w:val="32"/>
          <w:szCs w:val="32"/>
        </w:rPr>
        <w:t>Ⅳ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widowControl/>
        <w:rPr>
          <w:rFonts w:eastAsia="仿宋_GB2312"/>
          <w:sz w:val="32"/>
          <w:szCs w:val="32"/>
        </w:rPr>
      </w:pPr>
    </w:p>
    <w:p>
      <w:pPr>
        <w:spacing w:line="600" w:lineRule="exact"/>
        <w:ind w:left="640"/>
        <w:rPr>
          <w:rFonts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08E220"/>
    <w:multiLevelType w:val="singleLevel"/>
    <w:tmpl w:val="F108E220"/>
    <w:lvl w:ilvl="0" w:tentative="0">
      <w:start w:val="1"/>
      <w:numFmt w:val="decimal"/>
      <w:suff w:val="nothing"/>
      <w:lvlText w:val="%1．"/>
      <w:lvlJc w:val="left"/>
      <w:pPr>
        <w:tabs>
          <w:tab w:val="left" w:pos="0"/>
        </w:tabs>
        <w:ind w:left="0" w:firstLine="688"/>
      </w:pPr>
      <w:rPr>
        <w:rFonts w:hint="default"/>
      </w:rPr>
    </w:lvl>
  </w:abstractNum>
  <w:abstractNum w:abstractNumId="1">
    <w:nsid w:val="100D022B"/>
    <w:multiLevelType w:val="multilevel"/>
    <w:tmpl w:val="100D022B"/>
    <w:lvl w:ilvl="0" w:tentative="0">
      <w:start w:val="1"/>
      <w:numFmt w:val="decimal"/>
      <w:lvlText w:val="%1."/>
      <w:lvlJc w:val="left"/>
      <w:pPr>
        <w:ind w:left="1060" w:hanging="420"/>
      </w:p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E8B"/>
    <w:rsid w:val="00006855"/>
    <w:rsid w:val="00024F4D"/>
    <w:rsid w:val="00043D1C"/>
    <w:rsid w:val="0006351E"/>
    <w:rsid w:val="00084519"/>
    <w:rsid w:val="00086BF7"/>
    <w:rsid w:val="000D4FA2"/>
    <w:rsid w:val="00123BB6"/>
    <w:rsid w:val="00155539"/>
    <w:rsid w:val="001D5A8E"/>
    <w:rsid w:val="002714C8"/>
    <w:rsid w:val="00281669"/>
    <w:rsid w:val="002C051D"/>
    <w:rsid w:val="00327D8D"/>
    <w:rsid w:val="003338E3"/>
    <w:rsid w:val="00377A9A"/>
    <w:rsid w:val="00377E21"/>
    <w:rsid w:val="00383E8B"/>
    <w:rsid w:val="003E1011"/>
    <w:rsid w:val="003E6DBC"/>
    <w:rsid w:val="003F567C"/>
    <w:rsid w:val="00464435"/>
    <w:rsid w:val="0046683C"/>
    <w:rsid w:val="00474BD8"/>
    <w:rsid w:val="004F0396"/>
    <w:rsid w:val="00526032"/>
    <w:rsid w:val="00552030"/>
    <w:rsid w:val="00562659"/>
    <w:rsid w:val="0059039C"/>
    <w:rsid w:val="005C4DBB"/>
    <w:rsid w:val="00606BC4"/>
    <w:rsid w:val="0061549E"/>
    <w:rsid w:val="00627680"/>
    <w:rsid w:val="00640E5A"/>
    <w:rsid w:val="006F126A"/>
    <w:rsid w:val="00726502"/>
    <w:rsid w:val="00790199"/>
    <w:rsid w:val="0083363E"/>
    <w:rsid w:val="00841A49"/>
    <w:rsid w:val="008938C9"/>
    <w:rsid w:val="008D01CC"/>
    <w:rsid w:val="008D1277"/>
    <w:rsid w:val="009F1DC5"/>
    <w:rsid w:val="009F2FFB"/>
    <w:rsid w:val="00A5789E"/>
    <w:rsid w:val="00A93146"/>
    <w:rsid w:val="00AA6050"/>
    <w:rsid w:val="00AA738C"/>
    <w:rsid w:val="00AD1DE2"/>
    <w:rsid w:val="00B14534"/>
    <w:rsid w:val="00B423EC"/>
    <w:rsid w:val="00B576B2"/>
    <w:rsid w:val="00B64476"/>
    <w:rsid w:val="00BD4A1C"/>
    <w:rsid w:val="00BE3914"/>
    <w:rsid w:val="00C15D99"/>
    <w:rsid w:val="00C46A4A"/>
    <w:rsid w:val="00C952D8"/>
    <w:rsid w:val="00D2590C"/>
    <w:rsid w:val="00DA3CFB"/>
    <w:rsid w:val="00DC0AC8"/>
    <w:rsid w:val="00DD1774"/>
    <w:rsid w:val="00DE4C69"/>
    <w:rsid w:val="00DF5865"/>
    <w:rsid w:val="00E04C26"/>
    <w:rsid w:val="00E111FB"/>
    <w:rsid w:val="00E15171"/>
    <w:rsid w:val="00E52C2B"/>
    <w:rsid w:val="00E54316"/>
    <w:rsid w:val="00E62944"/>
    <w:rsid w:val="00E93706"/>
    <w:rsid w:val="00E963F9"/>
    <w:rsid w:val="00EC1354"/>
    <w:rsid w:val="00ED4EE7"/>
    <w:rsid w:val="00EF5C7A"/>
    <w:rsid w:val="00F4295B"/>
    <w:rsid w:val="00F603C7"/>
    <w:rsid w:val="00F92AF7"/>
    <w:rsid w:val="00F94EC8"/>
    <w:rsid w:val="00FE3D62"/>
    <w:rsid w:val="00FF18A0"/>
    <w:rsid w:val="27F765C5"/>
    <w:rsid w:val="37690734"/>
    <w:rsid w:val="465A4FED"/>
    <w:rsid w:val="60776D4E"/>
    <w:rsid w:val="69A052FC"/>
    <w:rsid w:val="73972387"/>
    <w:rsid w:val="748E5FB3"/>
    <w:rsid w:val="76E50026"/>
    <w:rsid w:val="7A730765"/>
    <w:rsid w:val="7E57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330</Words>
  <Characters>1886</Characters>
  <Lines>15</Lines>
  <Paragraphs>4</Paragraphs>
  <TotalTime>0</TotalTime>
  <ScaleCrop>false</ScaleCrop>
  <LinksUpToDate>false</LinksUpToDate>
  <CharactersWithSpaces>2212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2018-02-02T01:18:00Z</dcterms:created>
  <dc:creator>初心</dc:creator>
  <cp:lastModifiedBy>lenovo08</cp:lastModifiedBy>
  <dcterms:modified xsi:type="dcterms:W3CDTF">2019-01-16T06:38:35Z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